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26743" w14:textId="3AE22E96" w:rsidR="00D74DDC" w:rsidRPr="003A41D4" w:rsidRDefault="0068428F" w:rsidP="003A41D4">
      <w:pPr>
        <w:jc w:val="center"/>
        <w:rPr>
          <w:rFonts w:ascii="Montserrat" w:hAnsi="Montserrat"/>
          <w:sz w:val="36"/>
          <w:szCs w:val="36"/>
        </w:rPr>
      </w:pPr>
      <w:r w:rsidRPr="003A41D4">
        <w:rPr>
          <w:rFonts w:ascii="Montserrat" w:hAnsi="Montserrat"/>
          <w:sz w:val="36"/>
          <w:szCs w:val="36"/>
        </w:rPr>
        <w:t>Three Ang</w:t>
      </w:r>
      <w:r w:rsidR="00680BAE">
        <w:rPr>
          <w:rFonts w:ascii="Montserrat" w:hAnsi="Montserrat"/>
          <w:sz w:val="36"/>
          <w:szCs w:val="36"/>
        </w:rPr>
        <w:t>el</w:t>
      </w:r>
      <w:r w:rsidRPr="003A41D4">
        <w:rPr>
          <w:rFonts w:ascii="Montserrat" w:hAnsi="Montserrat"/>
          <w:sz w:val="36"/>
          <w:szCs w:val="36"/>
        </w:rPr>
        <w:t>s Fund</w:t>
      </w:r>
      <w:r w:rsidR="003A41D4">
        <w:rPr>
          <w:rFonts w:ascii="Montserrat" w:hAnsi="Montserrat"/>
          <w:sz w:val="36"/>
          <w:szCs w:val="36"/>
        </w:rPr>
        <w:t>:</w:t>
      </w:r>
    </w:p>
    <w:p w14:paraId="5686AA06" w14:textId="3EB47D2D" w:rsidR="006A4666" w:rsidRPr="006A4666" w:rsidRDefault="00D74DDC" w:rsidP="006A4666">
      <w:pPr>
        <w:jc w:val="center"/>
        <w:rPr>
          <w:rFonts w:ascii="Montserrat" w:hAnsi="Montserrat"/>
          <w:sz w:val="36"/>
          <w:szCs w:val="36"/>
        </w:rPr>
      </w:pPr>
      <w:r w:rsidRPr="00D74DDC">
        <w:rPr>
          <w:rFonts w:ascii="Montserrat" w:hAnsi="Montserrat"/>
          <w:sz w:val="36"/>
          <w:szCs w:val="36"/>
        </w:rPr>
        <w:t>Community Giving Program Grant Guidelines</w:t>
      </w:r>
    </w:p>
    <w:p w14:paraId="07359235" w14:textId="5D73CE0C" w:rsidR="006A4666" w:rsidRPr="006A4666" w:rsidRDefault="006A4666" w:rsidP="006A4666">
      <w:pPr>
        <w:rPr>
          <w:rFonts w:ascii="Montserrat" w:hAnsi="Montserrat"/>
          <w:b/>
          <w:bCs/>
          <w:sz w:val="28"/>
          <w:szCs w:val="28"/>
        </w:rPr>
      </w:pPr>
      <w:r w:rsidRPr="006A4666">
        <w:rPr>
          <w:rFonts w:ascii="Montserrat" w:hAnsi="Montserrat"/>
          <w:b/>
          <w:bCs/>
          <w:sz w:val="28"/>
          <w:szCs w:val="28"/>
        </w:rPr>
        <w:t xml:space="preserve">Overview  </w:t>
      </w:r>
    </w:p>
    <w:p w14:paraId="2D36AF8E" w14:textId="77777777" w:rsidR="006A4666" w:rsidRPr="006A4666" w:rsidRDefault="006A4666" w:rsidP="006A4666">
      <w:pPr>
        <w:rPr>
          <w:rFonts w:ascii="Montserrat" w:hAnsi="Montserrat"/>
          <w:sz w:val="24"/>
          <w:szCs w:val="24"/>
        </w:rPr>
      </w:pPr>
      <w:r w:rsidRPr="006A4666">
        <w:rPr>
          <w:rFonts w:ascii="Montserrat" w:hAnsi="Montserrat"/>
          <w:sz w:val="24"/>
          <w:szCs w:val="24"/>
        </w:rPr>
        <w:t>Three Angels Fund’s Community Giving Program provides financial assistance to individuals experiencing a financial burden due to an active cancer diagnosis or the recent loss of a loved one to cancer. We offer individual grants designed to aid with a variety of needs</w:t>
      </w:r>
      <w:proofErr w:type="gramStart"/>
      <w:r w:rsidRPr="006A4666">
        <w:rPr>
          <w:rFonts w:ascii="Montserrat" w:hAnsi="Montserrat"/>
          <w:sz w:val="24"/>
          <w:szCs w:val="24"/>
        </w:rPr>
        <w:t xml:space="preserve">.  </w:t>
      </w:r>
      <w:proofErr w:type="gramEnd"/>
    </w:p>
    <w:p w14:paraId="764F597E" w14:textId="7442BFB1" w:rsidR="006A4666" w:rsidRPr="006A4666" w:rsidRDefault="006A4666" w:rsidP="006A4666">
      <w:pPr>
        <w:rPr>
          <w:rFonts w:ascii="Montserrat" w:hAnsi="Montserrat"/>
          <w:sz w:val="24"/>
          <w:szCs w:val="24"/>
        </w:rPr>
      </w:pPr>
      <w:r w:rsidRPr="006A4666">
        <w:rPr>
          <w:rFonts w:ascii="Montserrat" w:hAnsi="Montserrat"/>
          <w:sz w:val="24"/>
          <w:szCs w:val="24"/>
        </w:rPr>
        <w:t>Please carefully review the following guidelines to ensure your application is complete and meets our eligibility requirements.</w:t>
      </w:r>
    </w:p>
    <w:p w14:paraId="5D292F7B" w14:textId="4DC39C8E" w:rsidR="006A4666" w:rsidRPr="006A4666" w:rsidRDefault="006A4666" w:rsidP="006A4666">
      <w:pPr>
        <w:rPr>
          <w:rFonts w:ascii="Montserrat" w:hAnsi="Montserrat"/>
          <w:b/>
          <w:bCs/>
          <w:sz w:val="28"/>
          <w:szCs w:val="28"/>
        </w:rPr>
      </w:pPr>
      <w:r w:rsidRPr="006A4666">
        <w:rPr>
          <w:rFonts w:ascii="Montserrat" w:hAnsi="Montserrat"/>
          <w:b/>
          <w:bCs/>
          <w:sz w:val="28"/>
          <w:szCs w:val="28"/>
        </w:rPr>
        <w:t xml:space="preserve">Grant Application Process  </w:t>
      </w:r>
    </w:p>
    <w:p w14:paraId="100F7381" w14:textId="77777777" w:rsidR="006A4666" w:rsidRPr="006A4666" w:rsidRDefault="006A4666" w:rsidP="006A4666">
      <w:pPr>
        <w:rPr>
          <w:rFonts w:ascii="Montserrat" w:hAnsi="Montserrat"/>
          <w:sz w:val="24"/>
          <w:szCs w:val="24"/>
        </w:rPr>
      </w:pPr>
      <w:r w:rsidRPr="006A4666">
        <w:rPr>
          <w:rFonts w:ascii="Montserrat" w:hAnsi="Montserrat"/>
          <w:sz w:val="24"/>
          <w:szCs w:val="24"/>
        </w:rPr>
        <w:t>Individuals requesting a grant through Three Angels Fund’s Community Giving Program must apply to be considered for funding</w:t>
      </w:r>
      <w:proofErr w:type="gramStart"/>
      <w:r w:rsidRPr="006A4666">
        <w:rPr>
          <w:rFonts w:ascii="Montserrat" w:hAnsi="Montserrat"/>
          <w:sz w:val="24"/>
          <w:szCs w:val="24"/>
        </w:rPr>
        <w:t xml:space="preserve">.  </w:t>
      </w:r>
      <w:proofErr w:type="gramEnd"/>
    </w:p>
    <w:p w14:paraId="0E61A858" w14:textId="056557AE" w:rsidR="006A4666" w:rsidRPr="006A4666" w:rsidRDefault="006A4666" w:rsidP="006A4666">
      <w:pPr>
        <w:rPr>
          <w:rFonts w:ascii="Montserrat" w:hAnsi="Montserrat"/>
          <w:sz w:val="24"/>
          <w:szCs w:val="24"/>
        </w:rPr>
      </w:pPr>
      <w:r w:rsidRPr="006A4666">
        <w:rPr>
          <w:rFonts w:ascii="Montserrat" w:hAnsi="Montserrat"/>
          <w:sz w:val="24"/>
          <w:szCs w:val="24"/>
        </w:rPr>
        <w:t xml:space="preserve">Three Angels Fund’s grant cycle runs from January 1st through December 31st of the calendar year. Individuals who continue to meet eligibility requirements may reapply for a grant one year after </w:t>
      </w:r>
      <w:r>
        <w:rPr>
          <w:rFonts w:ascii="Montserrat" w:hAnsi="Montserrat"/>
          <w:sz w:val="24"/>
          <w:szCs w:val="24"/>
        </w:rPr>
        <w:t>receiving</w:t>
      </w:r>
      <w:r w:rsidRPr="006A4666">
        <w:rPr>
          <w:rFonts w:ascii="Montserrat" w:hAnsi="Montserrat"/>
          <w:sz w:val="24"/>
          <w:szCs w:val="24"/>
        </w:rPr>
        <w:t xml:space="preserve"> their last grant.</w:t>
      </w:r>
    </w:p>
    <w:p w14:paraId="7CD0F619" w14:textId="67273DDE" w:rsidR="006A4666" w:rsidRPr="006A4666" w:rsidRDefault="006A4666" w:rsidP="006A4666">
      <w:pPr>
        <w:rPr>
          <w:rFonts w:ascii="Montserrat" w:hAnsi="Montserrat"/>
          <w:b/>
          <w:bCs/>
          <w:sz w:val="28"/>
          <w:szCs w:val="28"/>
        </w:rPr>
      </w:pPr>
      <w:r w:rsidRPr="006A4666">
        <w:rPr>
          <w:rFonts w:ascii="Montserrat" w:hAnsi="Montserrat"/>
          <w:b/>
          <w:bCs/>
          <w:sz w:val="28"/>
          <w:szCs w:val="28"/>
        </w:rPr>
        <w:t xml:space="preserve">Eligibility  </w:t>
      </w:r>
    </w:p>
    <w:p w14:paraId="777E272C" w14:textId="77777777" w:rsidR="006A4666" w:rsidRPr="006A4666" w:rsidRDefault="006A4666" w:rsidP="006A4666">
      <w:pPr>
        <w:rPr>
          <w:rFonts w:ascii="Montserrat" w:hAnsi="Montserrat"/>
          <w:sz w:val="24"/>
          <w:szCs w:val="24"/>
        </w:rPr>
      </w:pPr>
      <w:r w:rsidRPr="006A4666">
        <w:rPr>
          <w:rFonts w:ascii="Montserrat" w:hAnsi="Montserrat"/>
          <w:sz w:val="24"/>
          <w:szCs w:val="24"/>
        </w:rPr>
        <w:t xml:space="preserve">Individuals applying must meet the following criteria:  </w:t>
      </w:r>
    </w:p>
    <w:p w14:paraId="3DB1BA32" w14:textId="77777777" w:rsidR="006A4666" w:rsidRPr="006A4666" w:rsidRDefault="006A4666" w:rsidP="006A4666">
      <w:pPr>
        <w:rPr>
          <w:rFonts w:ascii="Montserrat" w:hAnsi="Montserrat"/>
          <w:sz w:val="24"/>
          <w:szCs w:val="24"/>
        </w:rPr>
      </w:pPr>
      <w:r w:rsidRPr="006A4666">
        <w:rPr>
          <w:rFonts w:ascii="Montserrat" w:hAnsi="Montserrat"/>
          <w:sz w:val="24"/>
          <w:szCs w:val="24"/>
        </w:rPr>
        <w:t>- Individuals must exhibit a financial need</w:t>
      </w:r>
      <w:proofErr w:type="gramStart"/>
      <w:r w:rsidRPr="006A4666">
        <w:rPr>
          <w:rFonts w:ascii="Montserrat" w:hAnsi="Montserrat"/>
          <w:sz w:val="24"/>
          <w:szCs w:val="24"/>
        </w:rPr>
        <w:t xml:space="preserve">.  </w:t>
      </w:r>
      <w:proofErr w:type="gramEnd"/>
    </w:p>
    <w:p w14:paraId="63527A8D" w14:textId="5383E141" w:rsidR="006A4666" w:rsidRPr="006A4666" w:rsidRDefault="006A4666" w:rsidP="006A4666">
      <w:pPr>
        <w:rPr>
          <w:rFonts w:ascii="Montserrat" w:hAnsi="Montserrat"/>
          <w:sz w:val="24"/>
          <w:szCs w:val="24"/>
        </w:rPr>
      </w:pPr>
      <w:r w:rsidRPr="006A4666">
        <w:rPr>
          <w:rFonts w:ascii="Montserrat" w:hAnsi="Montserrat"/>
          <w:sz w:val="24"/>
          <w:szCs w:val="24"/>
        </w:rPr>
        <w:t>- Individuals must have an active cancer diagnosis or be the executor of the estate for someone who has passed away from cancer within the last 180 days.</w:t>
      </w:r>
    </w:p>
    <w:p w14:paraId="6E345D18" w14:textId="4E8DBCAA" w:rsidR="006A4666" w:rsidRPr="006A4666" w:rsidRDefault="006A4666" w:rsidP="006A4666">
      <w:pPr>
        <w:rPr>
          <w:rFonts w:ascii="Montserrat" w:hAnsi="Montserrat"/>
          <w:b/>
          <w:bCs/>
          <w:sz w:val="28"/>
          <w:szCs w:val="28"/>
        </w:rPr>
      </w:pPr>
      <w:r w:rsidRPr="006A4666">
        <w:rPr>
          <w:rFonts w:ascii="Montserrat" w:hAnsi="Montserrat"/>
          <w:b/>
          <w:bCs/>
          <w:sz w:val="28"/>
          <w:szCs w:val="28"/>
        </w:rPr>
        <w:t xml:space="preserve">Required Documentation  </w:t>
      </w:r>
    </w:p>
    <w:p w14:paraId="69E454CE" w14:textId="3EB2B407" w:rsidR="006A4666" w:rsidRDefault="006A4666" w:rsidP="006A4666">
      <w:pPr>
        <w:rPr>
          <w:rFonts w:ascii="Montserrat" w:hAnsi="Montserrat"/>
          <w:sz w:val="24"/>
          <w:szCs w:val="24"/>
        </w:rPr>
      </w:pPr>
      <w:r w:rsidRPr="006A4666">
        <w:rPr>
          <w:rFonts w:ascii="Montserrat" w:hAnsi="Montserrat"/>
          <w:sz w:val="24"/>
          <w:szCs w:val="24"/>
        </w:rPr>
        <w:t>- Completed Application for Assistance: Applicants must complete and submit the official Three Angels Fund application form</w:t>
      </w:r>
      <w:proofErr w:type="gramStart"/>
      <w:r w:rsidRPr="006A4666">
        <w:rPr>
          <w:rFonts w:ascii="Montserrat" w:hAnsi="Montserrat"/>
          <w:sz w:val="24"/>
          <w:szCs w:val="24"/>
        </w:rPr>
        <w:t xml:space="preserve">.  </w:t>
      </w:r>
      <w:proofErr w:type="gramEnd"/>
    </w:p>
    <w:p w14:paraId="0831228C" w14:textId="4996A0A0" w:rsidR="006A4666" w:rsidRPr="006A4666" w:rsidRDefault="006A4666" w:rsidP="006A4666">
      <w:pPr>
        <w:rPr>
          <w:rFonts w:ascii="Montserrat" w:hAnsi="Montserrat"/>
          <w:b/>
          <w:bCs/>
          <w:sz w:val="24"/>
          <w:szCs w:val="24"/>
        </w:rPr>
      </w:pPr>
      <w:r w:rsidRPr="006A4666">
        <w:rPr>
          <w:rFonts w:ascii="Montserrat" w:hAnsi="Montserrat"/>
          <w:b/>
          <w:bCs/>
          <w:sz w:val="24"/>
          <w:szCs w:val="24"/>
        </w:rPr>
        <w:t>For those with an active cancer diagnosis:</w:t>
      </w:r>
    </w:p>
    <w:p w14:paraId="77966309" w14:textId="2E1D4940" w:rsidR="006A4666" w:rsidRPr="006A4666" w:rsidRDefault="006A4666" w:rsidP="006A4666">
      <w:pPr>
        <w:rPr>
          <w:rFonts w:ascii="Montserrat" w:hAnsi="Montserrat"/>
          <w:sz w:val="24"/>
          <w:szCs w:val="24"/>
        </w:rPr>
      </w:pPr>
      <w:r w:rsidRPr="006A4666">
        <w:rPr>
          <w:rFonts w:ascii="Montserrat" w:hAnsi="Montserrat"/>
          <w:sz w:val="24"/>
          <w:szCs w:val="24"/>
        </w:rPr>
        <w:t xml:space="preserve">- A verification letter on the cancer care provider’s official letterhead must </w:t>
      </w:r>
      <w:proofErr w:type="gramStart"/>
      <w:r w:rsidRPr="006A4666">
        <w:rPr>
          <w:rFonts w:ascii="Montserrat" w:hAnsi="Montserrat"/>
          <w:sz w:val="24"/>
          <w:szCs w:val="24"/>
        </w:rPr>
        <w:t>be submitted</w:t>
      </w:r>
      <w:proofErr w:type="gramEnd"/>
      <w:r w:rsidRPr="006A4666">
        <w:rPr>
          <w:rFonts w:ascii="Montserrat" w:hAnsi="Montserrat"/>
          <w:sz w:val="24"/>
          <w:szCs w:val="24"/>
        </w:rPr>
        <w:t xml:space="preserve"> for individuals with an active cancer diagnosis. This letter must include:  </w:t>
      </w:r>
    </w:p>
    <w:p w14:paraId="5F62484E" w14:textId="626F7DC9" w:rsidR="006A4666" w:rsidRPr="006A4666" w:rsidRDefault="006A4666" w:rsidP="006A4666">
      <w:pPr>
        <w:rPr>
          <w:rFonts w:ascii="Montserrat" w:hAnsi="Montserrat"/>
          <w:sz w:val="24"/>
          <w:szCs w:val="24"/>
        </w:rPr>
      </w:pPr>
      <w:r w:rsidRPr="006A4666">
        <w:rPr>
          <w:rFonts w:ascii="Montserrat" w:hAnsi="Montserrat"/>
          <w:sz w:val="24"/>
          <w:szCs w:val="24"/>
        </w:rPr>
        <w:lastRenderedPageBreak/>
        <w:t xml:space="preserve">- Patient's full name  </w:t>
      </w:r>
    </w:p>
    <w:p w14:paraId="587CB1E0" w14:textId="4C72E371" w:rsidR="006A4666" w:rsidRPr="006A4666" w:rsidRDefault="006A4666" w:rsidP="006A4666">
      <w:pPr>
        <w:rPr>
          <w:rFonts w:ascii="Montserrat" w:hAnsi="Montserrat"/>
          <w:sz w:val="24"/>
          <w:szCs w:val="24"/>
        </w:rPr>
      </w:pPr>
      <w:r w:rsidRPr="006A4666">
        <w:rPr>
          <w:rFonts w:ascii="Montserrat" w:hAnsi="Montserrat"/>
          <w:sz w:val="24"/>
          <w:szCs w:val="24"/>
        </w:rPr>
        <w:t xml:space="preserve">- Date of birth  </w:t>
      </w:r>
    </w:p>
    <w:p w14:paraId="257A802E" w14:textId="16F46E90" w:rsidR="006A4666" w:rsidRDefault="006A4666" w:rsidP="006A4666">
      <w:pPr>
        <w:rPr>
          <w:rFonts w:ascii="Montserrat" w:hAnsi="Montserrat"/>
          <w:sz w:val="24"/>
          <w:szCs w:val="24"/>
        </w:rPr>
      </w:pPr>
      <w:r w:rsidRPr="006A4666">
        <w:rPr>
          <w:rFonts w:ascii="Montserrat" w:hAnsi="Montserrat"/>
          <w:sz w:val="24"/>
          <w:szCs w:val="24"/>
        </w:rPr>
        <w:t xml:space="preserve">- Confirmation of patient status (the individual is currently under the provider's care)  </w:t>
      </w:r>
    </w:p>
    <w:p w14:paraId="76C103A4" w14:textId="679436FB" w:rsidR="006A4666" w:rsidRPr="006A4666" w:rsidRDefault="006A4666" w:rsidP="006A4666">
      <w:pPr>
        <w:rPr>
          <w:rFonts w:ascii="Montserrat" w:hAnsi="Montserrat"/>
          <w:sz w:val="24"/>
          <w:szCs w:val="24"/>
        </w:rPr>
      </w:pPr>
      <w:r w:rsidRPr="006A4666">
        <w:rPr>
          <w:rFonts w:ascii="Montserrat" w:hAnsi="Montserrat"/>
          <w:sz w:val="24"/>
          <w:szCs w:val="24"/>
        </w:rPr>
        <w:t xml:space="preserve">- Specific cancer diagnosis  </w:t>
      </w:r>
    </w:p>
    <w:p w14:paraId="65B59DAA" w14:textId="05D2FBA1" w:rsidR="006A4666" w:rsidRPr="006A4666" w:rsidRDefault="006A4666" w:rsidP="006A4666">
      <w:pPr>
        <w:rPr>
          <w:rFonts w:ascii="Montserrat" w:hAnsi="Montserrat"/>
          <w:b/>
          <w:bCs/>
          <w:sz w:val="24"/>
          <w:szCs w:val="24"/>
        </w:rPr>
      </w:pPr>
      <w:r w:rsidRPr="006A4666">
        <w:rPr>
          <w:rFonts w:ascii="Montserrat" w:hAnsi="Montserrat"/>
          <w:b/>
          <w:bCs/>
          <w:sz w:val="24"/>
          <w:szCs w:val="24"/>
        </w:rPr>
        <w:t xml:space="preserve">For executors applying on behalf of individuals who have lost a loved one to cancer:  </w:t>
      </w:r>
    </w:p>
    <w:p w14:paraId="036E82F7" w14:textId="1A075D5C" w:rsidR="006A4666" w:rsidRPr="006A4666" w:rsidRDefault="006A4666" w:rsidP="00854A89">
      <w:pPr>
        <w:rPr>
          <w:rFonts w:ascii="Montserrat" w:hAnsi="Montserrat"/>
          <w:sz w:val="24"/>
          <w:szCs w:val="24"/>
        </w:rPr>
      </w:pPr>
      <w:r w:rsidRPr="006A4666">
        <w:rPr>
          <w:rFonts w:ascii="Montserrat" w:hAnsi="Montserrat"/>
          <w:sz w:val="24"/>
          <w:szCs w:val="24"/>
        </w:rPr>
        <w:t>- Legal documentation confirming their status as the executor or administrator of the estate</w:t>
      </w:r>
    </w:p>
    <w:p w14:paraId="41A2E90A" w14:textId="2C47CB1A" w:rsidR="006A4666" w:rsidRPr="006A4666" w:rsidRDefault="006A4666" w:rsidP="00854A89">
      <w:pPr>
        <w:rPr>
          <w:rFonts w:ascii="Montserrat" w:hAnsi="Montserrat"/>
          <w:sz w:val="24"/>
          <w:szCs w:val="24"/>
        </w:rPr>
      </w:pPr>
      <w:r w:rsidRPr="006A4666">
        <w:rPr>
          <w:rFonts w:ascii="Montserrat" w:hAnsi="Montserrat"/>
          <w:sz w:val="24"/>
          <w:szCs w:val="24"/>
        </w:rPr>
        <w:t xml:space="preserve">- Proof of the relationship to the deceased (e.g., marriage certificate, birth certificate)  </w:t>
      </w:r>
    </w:p>
    <w:p w14:paraId="21D2FE06" w14:textId="23F0372B" w:rsidR="006A4666" w:rsidRPr="006A4666" w:rsidRDefault="006A4666" w:rsidP="00854A89">
      <w:pPr>
        <w:rPr>
          <w:rFonts w:ascii="Montserrat" w:hAnsi="Montserrat"/>
          <w:sz w:val="24"/>
          <w:szCs w:val="24"/>
        </w:rPr>
      </w:pPr>
      <w:r w:rsidRPr="006A4666">
        <w:rPr>
          <w:rFonts w:ascii="Montserrat" w:hAnsi="Montserrat"/>
          <w:sz w:val="24"/>
          <w:szCs w:val="24"/>
        </w:rPr>
        <w:t xml:space="preserve">- Documentation of the loved one’s cancer diagnosis  </w:t>
      </w:r>
    </w:p>
    <w:p w14:paraId="4DFE3389" w14:textId="671732EF" w:rsidR="006A4666" w:rsidRPr="006A4666" w:rsidRDefault="006A4666" w:rsidP="00854A89">
      <w:pPr>
        <w:rPr>
          <w:rFonts w:ascii="Montserrat" w:hAnsi="Montserrat"/>
          <w:sz w:val="24"/>
          <w:szCs w:val="24"/>
        </w:rPr>
      </w:pPr>
      <w:r w:rsidRPr="006A4666">
        <w:rPr>
          <w:rFonts w:ascii="Montserrat" w:hAnsi="Montserrat"/>
          <w:sz w:val="24"/>
          <w:szCs w:val="24"/>
        </w:rPr>
        <w:t xml:space="preserve">- Proof of the loved </w:t>
      </w:r>
      <w:proofErr w:type="gramStart"/>
      <w:r w:rsidRPr="006A4666">
        <w:rPr>
          <w:rFonts w:ascii="Montserrat" w:hAnsi="Montserrat"/>
          <w:sz w:val="24"/>
          <w:szCs w:val="24"/>
        </w:rPr>
        <w:t>one’s</w:t>
      </w:r>
      <w:proofErr w:type="gramEnd"/>
      <w:r w:rsidRPr="006A4666">
        <w:rPr>
          <w:rFonts w:ascii="Montserrat" w:hAnsi="Montserrat"/>
          <w:sz w:val="24"/>
          <w:szCs w:val="24"/>
        </w:rPr>
        <w:t xml:space="preserve"> passing within the last 180 days (e.g., death certificate)</w:t>
      </w:r>
    </w:p>
    <w:p w14:paraId="2C0BDAC0" w14:textId="3E273364" w:rsidR="006A4666" w:rsidRPr="006A4666" w:rsidRDefault="006A4666" w:rsidP="006A4666">
      <w:pPr>
        <w:rPr>
          <w:rFonts w:ascii="Montserrat" w:hAnsi="Montserrat"/>
          <w:b/>
          <w:bCs/>
          <w:sz w:val="28"/>
          <w:szCs w:val="28"/>
        </w:rPr>
      </w:pPr>
      <w:r w:rsidRPr="006A4666">
        <w:rPr>
          <w:rFonts w:ascii="Montserrat" w:hAnsi="Montserrat"/>
          <w:b/>
          <w:bCs/>
          <w:sz w:val="28"/>
          <w:szCs w:val="28"/>
        </w:rPr>
        <w:t xml:space="preserve">Selection Process  </w:t>
      </w:r>
    </w:p>
    <w:p w14:paraId="5DD3B244" w14:textId="77777777" w:rsidR="006A4666" w:rsidRPr="006A4666" w:rsidRDefault="006A4666" w:rsidP="006A4666">
      <w:pPr>
        <w:rPr>
          <w:rFonts w:ascii="Montserrat" w:hAnsi="Montserrat"/>
          <w:sz w:val="24"/>
          <w:szCs w:val="24"/>
        </w:rPr>
      </w:pPr>
      <w:r w:rsidRPr="006A4666">
        <w:rPr>
          <w:rFonts w:ascii="Montserrat" w:hAnsi="Montserrat"/>
          <w:sz w:val="24"/>
          <w:szCs w:val="24"/>
        </w:rPr>
        <w:t xml:space="preserve">Three Angels Fund’s Grant Vetting Committee will review all applications for eligibility. Upon meeting eligibility requirements, applications will </w:t>
      </w:r>
      <w:proofErr w:type="gramStart"/>
      <w:r w:rsidRPr="006A4666">
        <w:rPr>
          <w:rFonts w:ascii="Montserrat" w:hAnsi="Montserrat"/>
          <w:sz w:val="24"/>
          <w:szCs w:val="24"/>
        </w:rPr>
        <w:t>be passed</w:t>
      </w:r>
      <w:proofErr w:type="gramEnd"/>
      <w:r w:rsidRPr="006A4666">
        <w:rPr>
          <w:rFonts w:ascii="Montserrat" w:hAnsi="Montserrat"/>
          <w:sz w:val="24"/>
          <w:szCs w:val="24"/>
        </w:rPr>
        <w:t xml:space="preserve"> on to the Board of Directors for final approval. Application review will occur on a rolling basis during regularly scheduled Three Angels Fund Board of Directors meetings</w:t>
      </w:r>
      <w:proofErr w:type="gramStart"/>
      <w:r w:rsidRPr="006A4666">
        <w:rPr>
          <w:rFonts w:ascii="Montserrat" w:hAnsi="Montserrat"/>
          <w:sz w:val="24"/>
          <w:szCs w:val="24"/>
        </w:rPr>
        <w:t xml:space="preserve">.  </w:t>
      </w:r>
      <w:proofErr w:type="gramEnd"/>
    </w:p>
    <w:p w14:paraId="1D6AD597" w14:textId="77777777" w:rsidR="006A4666" w:rsidRPr="006A4666" w:rsidRDefault="006A4666" w:rsidP="006A4666">
      <w:pPr>
        <w:rPr>
          <w:rFonts w:ascii="Montserrat" w:hAnsi="Montserrat"/>
          <w:sz w:val="24"/>
          <w:szCs w:val="24"/>
        </w:rPr>
      </w:pPr>
      <w:r w:rsidRPr="006A4666">
        <w:rPr>
          <w:rFonts w:ascii="Montserrat" w:hAnsi="Montserrat"/>
          <w:sz w:val="24"/>
          <w:szCs w:val="24"/>
        </w:rPr>
        <w:t xml:space="preserve">Individuals will </w:t>
      </w:r>
      <w:proofErr w:type="gramStart"/>
      <w:r w:rsidRPr="006A4666">
        <w:rPr>
          <w:rFonts w:ascii="Montserrat" w:hAnsi="Montserrat"/>
          <w:sz w:val="24"/>
          <w:szCs w:val="24"/>
        </w:rPr>
        <w:t>be notified</w:t>
      </w:r>
      <w:proofErr w:type="gramEnd"/>
      <w:r w:rsidRPr="006A4666">
        <w:rPr>
          <w:rFonts w:ascii="Montserrat" w:hAnsi="Montserrat"/>
          <w:sz w:val="24"/>
          <w:szCs w:val="24"/>
        </w:rPr>
        <w:t xml:space="preserve"> of any decision via e-mail or phone. All funding decisions are final</w:t>
      </w:r>
      <w:proofErr w:type="gramStart"/>
      <w:r w:rsidRPr="006A4666">
        <w:rPr>
          <w:rFonts w:ascii="Montserrat" w:hAnsi="Montserrat"/>
          <w:sz w:val="24"/>
          <w:szCs w:val="24"/>
        </w:rPr>
        <w:t xml:space="preserve">.  </w:t>
      </w:r>
      <w:proofErr w:type="gramEnd"/>
    </w:p>
    <w:p w14:paraId="2690B123" w14:textId="77777777" w:rsidR="006A4666" w:rsidRPr="006A4666" w:rsidRDefault="006A4666" w:rsidP="006A4666">
      <w:pPr>
        <w:rPr>
          <w:rFonts w:ascii="Montserrat" w:hAnsi="Montserrat"/>
          <w:sz w:val="24"/>
          <w:szCs w:val="24"/>
        </w:rPr>
      </w:pPr>
      <w:r w:rsidRPr="006A4666">
        <w:rPr>
          <w:rFonts w:ascii="Montserrat" w:hAnsi="Montserrat"/>
          <w:sz w:val="24"/>
          <w:szCs w:val="24"/>
        </w:rPr>
        <w:t xml:space="preserve">If an individual </w:t>
      </w:r>
      <w:proofErr w:type="gramStart"/>
      <w:r w:rsidRPr="006A4666">
        <w:rPr>
          <w:rFonts w:ascii="Montserrat" w:hAnsi="Montserrat"/>
          <w:sz w:val="24"/>
          <w:szCs w:val="24"/>
        </w:rPr>
        <w:t>is approved</w:t>
      </w:r>
      <w:proofErr w:type="gramEnd"/>
      <w:r w:rsidRPr="006A4666">
        <w:rPr>
          <w:rFonts w:ascii="Montserrat" w:hAnsi="Montserrat"/>
          <w:sz w:val="24"/>
          <w:szCs w:val="24"/>
        </w:rPr>
        <w:t>, the approved grant will be mailed directly to the recipient’s address listed in the grant application or to the company designated by the recipient to receive the funds. Please allow two to four weeks for delivery</w:t>
      </w:r>
      <w:proofErr w:type="gramStart"/>
      <w:r w:rsidRPr="006A4666">
        <w:rPr>
          <w:rFonts w:ascii="Montserrat" w:hAnsi="Montserrat"/>
          <w:sz w:val="24"/>
          <w:szCs w:val="24"/>
        </w:rPr>
        <w:t xml:space="preserve">.  </w:t>
      </w:r>
      <w:proofErr w:type="gramEnd"/>
    </w:p>
    <w:p w14:paraId="5D08A2E7" w14:textId="7C5AACD1" w:rsidR="006A4666" w:rsidRPr="006A4666" w:rsidRDefault="006A4666" w:rsidP="006A4666">
      <w:pPr>
        <w:rPr>
          <w:rFonts w:ascii="Montserrat" w:hAnsi="Montserrat"/>
          <w:sz w:val="24"/>
          <w:szCs w:val="24"/>
        </w:rPr>
      </w:pPr>
      <w:r w:rsidRPr="006A4666">
        <w:rPr>
          <w:rFonts w:ascii="Montserrat" w:hAnsi="Montserrat"/>
          <w:sz w:val="24"/>
          <w:szCs w:val="24"/>
        </w:rPr>
        <w:t>All grant payment decisions are subject to approval by Three Angels Fund’s Board of Directors. Three Angels Fund reserves the right to deny funding to any individual based on application review and availability of funds.</w:t>
      </w:r>
    </w:p>
    <w:p w14:paraId="571273D4" w14:textId="3DA4CDFB" w:rsidR="00AC214E" w:rsidRDefault="00AC214E" w:rsidP="006A4666"/>
    <w:sectPr w:rsidR="00AC214E" w:rsidSect="00C2576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44EC2" w14:textId="77777777" w:rsidR="00F351FB" w:rsidRDefault="00F351FB" w:rsidP="007F7585">
      <w:pPr>
        <w:spacing w:after="0" w:line="240" w:lineRule="auto"/>
      </w:pPr>
      <w:r>
        <w:separator/>
      </w:r>
    </w:p>
  </w:endnote>
  <w:endnote w:type="continuationSeparator" w:id="0">
    <w:p w14:paraId="79B6324A" w14:textId="77777777" w:rsidR="00F351FB" w:rsidRDefault="00F351FB" w:rsidP="007F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AFC94" w14:textId="77777777" w:rsidR="00F351FB" w:rsidRDefault="00F351FB" w:rsidP="007F7585">
      <w:pPr>
        <w:spacing w:after="0" w:line="240" w:lineRule="auto"/>
      </w:pPr>
      <w:r>
        <w:separator/>
      </w:r>
    </w:p>
  </w:footnote>
  <w:footnote w:type="continuationSeparator" w:id="0">
    <w:p w14:paraId="6544CD29" w14:textId="77777777" w:rsidR="00F351FB" w:rsidRDefault="00F351FB" w:rsidP="007F7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44BB" w14:textId="0E2489D3" w:rsidR="00F41A35" w:rsidRDefault="009B6A2F">
    <w:pPr>
      <w:pStyle w:val="Header"/>
      <w:rPr>
        <w:noProof/>
      </w:rPr>
    </w:pPr>
    <w:r>
      <w:rPr>
        <w:noProof/>
      </w:rPr>
      <w:drawing>
        <wp:inline distT="0" distB="0" distL="0" distR="0" wp14:anchorId="2AC82EBB" wp14:editId="5CB595EC">
          <wp:extent cx="1758950" cy="879475"/>
          <wp:effectExtent l="0" t="0" r="0" b="0"/>
          <wp:docPr id="272415727" name="Picture 1" descr="A yellow halo and purple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15727" name="Picture 1" descr="A yellow halo and purple wing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9786" cy="879893"/>
                  </a:xfrm>
                  <a:prstGeom prst="rect">
                    <a:avLst/>
                  </a:prstGeom>
                </pic:spPr>
              </pic:pic>
            </a:graphicData>
          </a:graphic>
        </wp:inline>
      </w:drawing>
    </w:r>
    <w:r w:rsidR="00F41A35">
      <w:rPr>
        <w:noProof/>
      </w:rPr>
      <mc:AlternateContent>
        <mc:Choice Requires="wpg">
          <w:drawing>
            <wp:anchor distT="0" distB="0" distL="114300" distR="114300" simplePos="0" relativeHeight="251659264" behindDoc="0" locked="0" layoutInCell="1" allowOverlap="1" wp14:anchorId="0E0D58F9" wp14:editId="351676F9">
              <wp:simplePos x="0" y="0"/>
              <wp:positionH relativeFrom="page">
                <wp:posOffset>-12700</wp:posOffset>
              </wp:positionH>
              <wp:positionV relativeFrom="margin">
                <wp:posOffset>-1677035</wp:posOffset>
              </wp:positionV>
              <wp:extent cx="8274050" cy="1350009"/>
              <wp:effectExtent l="0" t="57150" r="12700" b="60325"/>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74050" cy="1350009"/>
                        <a:chOff x="422030" y="-2949"/>
                        <a:chExt cx="7357990" cy="1351035"/>
                      </a:xfrm>
                    </wpg:grpSpPr>
                    <wps:wsp>
                      <wps:cNvPr id="1" name="Rectangle 1"/>
                      <wps:cNvSpPr/>
                      <wps:spPr>
                        <a:xfrm>
                          <a:off x="422030" y="-2949"/>
                          <a:ext cx="2792437" cy="514392"/>
                        </a:xfrm>
                        <a:custGeom>
                          <a:avLst/>
                          <a:gdLst>
                            <a:gd name="connsiteX0" fmla="*/ 0 w 2778276"/>
                            <a:gd name="connsiteY0" fmla="*/ 0 h 471777"/>
                            <a:gd name="connsiteX1" fmla="*/ 2778276 w 2778276"/>
                            <a:gd name="connsiteY1" fmla="*/ 0 h 471777"/>
                            <a:gd name="connsiteX2" fmla="*/ 2778276 w 2778276"/>
                            <a:gd name="connsiteY2" fmla="*/ 471777 h 471777"/>
                            <a:gd name="connsiteX3" fmla="*/ 0 w 2778276"/>
                            <a:gd name="connsiteY3" fmla="*/ 471777 h 471777"/>
                            <a:gd name="connsiteX4" fmla="*/ 0 w 2778276"/>
                            <a:gd name="connsiteY4" fmla="*/ 0 h 471777"/>
                            <a:gd name="connsiteX0" fmla="*/ 0 w 2778276"/>
                            <a:gd name="connsiteY0" fmla="*/ 0 h 499912"/>
                            <a:gd name="connsiteX1" fmla="*/ 2778276 w 2778276"/>
                            <a:gd name="connsiteY1" fmla="*/ 0 h 499912"/>
                            <a:gd name="connsiteX2" fmla="*/ 2778276 w 2778276"/>
                            <a:gd name="connsiteY2" fmla="*/ 471777 h 499912"/>
                            <a:gd name="connsiteX3" fmla="*/ 576775 w 2778276"/>
                            <a:gd name="connsiteY3" fmla="*/ 499912 h 499912"/>
                            <a:gd name="connsiteX4" fmla="*/ 0 w 2778276"/>
                            <a:gd name="connsiteY4" fmla="*/ 0 h 499912"/>
                            <a:gd name="connsiteX0" fmla="*/ 0 w 2792344"/>
                            <a:gd name="connsiteY0" fmla="*/ 0 h 514001"/>
                            <a:gd name="connsiteX1" fmla="*/ 2778276 w 2792344"/>
                            <a:gd name="connsiteY1" fmla="*/ 0 h 514001"/>
                            <a:gd name="connsiteX2" fmla="*/ 2792344 w 2792344"/>
                            <a:gd name="connsiteY2" fmla="*/ 514001 h 514001"/>
                            <a:gd name="connsiteX3" fmla="*/ 576775 w 2792344"/>
                            <a:gd name="connsiteY3" fmla="*/ 499912 h 514001"/>
                            <a:gd name="connsiteX4" fmla="*/ 0 w 2792344"/>
                            <a:gd name="connsiteY4" fmla="*/ 0 h 5140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2344" h="514001">
                              <a:moveTo>
                                <a:pt x="0" y="0"/>
                              </a:moveTo>
                              <a:lnTo>
                                <a:pt x="2778276" y="0"/>
                              </a:lnTo>
                              <a:lnTo>
                                <a:pt x="2792344" y="514001"/>
                              </a:lnTo>
                              <a:lnTo>
                                <a:pt x="576775" y="499912"/>
                              </a:lnTo>
                              <a:lnTo>
                                <a:pt x="0" y="0"/>
                              </a:lnTo>
                              <a:close/>
                            </a:path>
                          </a:pathLst>
                        </a:cu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348086"/>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adFill flip="none" rotWithShape="1">
                          <a:gsLst>
                            <a:gs pos="0">
                              <a:schemeClr val="accent1"/>
                            </a:gs>
                            <a:gs pos="100000">
                              <a:schemeClr val="accent2"/>
                            </a:gs>
                          </a:gsLst>
                          <a:lin ang="5400000" scaled="1"/>
                          <a:tileRect/>
                        </a:gra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BF8F24" id="Group 10" o:spid="_x0000_s1026" alt="&quot;&quot;" style="position:absolute;margin-left:-1pt;margin-top:-132.05pt;width:651.5pt;height:106.3pt;z-index:251659264;mso-position-horizontal-relative:page;mso-position-vertical-relative:margin;mso-width-relative:margin;mso-height-relative:margin" coordorigin="4220,-29" coordsize="73579,1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">
              <v:shape id="Rectangle 1" o:spid="_x0000_s1027" style="position:absolute;left:4220;top:-29;width:27924;height:5143;visibility:visible;mso-wrap-style:square;v-text-anchor:middle" coordsize="2792344,5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" path="m,l2778276,r14068,514001l576775,499912,,xe" fillcolor="#7f7f7f [1612]" stroked="f" strokeweight="1pt">
                <v:stroke joinstyle="miter"/>
                <v:path arrowok="t" o:connecttype="custom" o:connectlocs="0,0;2778369,0;2792437,514392;576794,500292;0,0" o:connectangles="0,0,0,0,0"/>
              </v:shape>
              <v:shape id="Rectangle 2" o:spid="_x0000_s1028" style="position:absolute;left:26365;width:51435;height:13480;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" path="m,l4000500,r,800100l792480,800100,,xe" fillcolor="#62489d [3204]" stroked="f" strokeweight="1pt">
                <v:fill color2="#767aba [3205]" rotate="t" focus="100%" type="gradient"/>
                <v:stroke joinstyle="miter"/>
                <v:shadow on="t" color="black" opacity="26214f" origin=".5" offset="-3pt,0"/>
                <v:path arrowok="t" o:connecttype="custom" o:connectlocs="0,0;5143500,0;5143500,1348086;1018903,1348086;0,0" o:connectangles="0,0,0,0,0"/>
              </v:shape>
              <w10:wrap anchorx="page" anchory="margin"/>
            </v:group>
          </w:pict>
        </mc:Fallback>
      </mc:AlternateContent>
    </w:r>
    <w:r>
      <w:rPr>
        <w:noProof/>
      </w:rPr>
      <w:t xml:space="preserve">      </w:t>
    </w:r>
  </w:p>
  <w:p w14:paraId="2F49135F" w14:textId="1BDFFECA" w:rsidR="007F7585" w:rsidRDefault="007F7585">
    <w:pPr>
      <w:pStyle w:val="Header"/>
    </w:pPr>
  </w:p>
  <w:p w14:paraId="238ACD57" w14:textId="77777777" w:rsidR="007F7585" w:rsidRDefault="007F75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85"/>
    <w:rsid w:val="000B7744"/>
    <w:rsid w:val="001455D9"/>
    <w:rsid w:val="00294595"/>
    <w:rsid w:val="002C1FBD"/>
    <w:rsid w:val="0038268E"/>
    <w:rsid w:val="003A41D4"/>
    <w:rsid w:val="004A18D4"/>
    <w:rsid w:val="005202CE"/>
    <w:rsid w:val="006038EB"/>
    <w:rsid w:val="00680BAE"/>
    <w:rsid w:val="0068428F"/>
    <w:rsid w:val="006A4666"/>
    <w:rsid w:val="007F7585"/>
    <w:rsid w:val="00854A89"/>
    <w:rsid w:val="00867DC1"/>
    <w:rsid w:val="009B6A2F"/>
    <w:rsid w:val="00AC214E"/>
    <w:rsid w:val="00B41884"/>
    <w:rsid w:val="00B72B73"/>
    <w:rsid w:val="00C2576F"/>
    <w:rsid w:val="00C92A0D"/>
    <w:rsid w:val="00D74DDC"/>
    <w:rsid w:val="00E9091C"/>
    <w:rsid w:val="00F351FB"/>
    <w:rsid w:val="00F41A35"/>
    <w:rsid w:val="00FB2A9F"/>
    <w:rsid w:val="00FE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D3402"/>
  <w15:chartTrackingRefBased/>
  <w15:docId w15:val="{17F99A28-192F-47EA-81EF-3065A191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585"/>
  </w:style>
  <w:style w:type="paragraph" w:styleId="Heading1">
    <w:name w:val="heading 1"/>
    <w:basedOn w:val="Normal"/>
    <w:next w:val="Normal"/>
    <w:link w:val="Heading1Char"/>
    <w:uiPriority w:val="9"/>
    <w:qFormat/>
    <w:rsid w:val="007F7585"/>
    <w:pPr>
      <w:keepNext/>
      <w:keepLines/>
      <w:spacing w:before="400" w:after="40" w:line="240" w:lineRule="auto"/>
      <w:outlineLvl w:val="0"/>
    </w:pPr>
    <w:rPr>
      <w:rFonts w:asciiTheme="majorHAnsi" w:eastAsiaTheme="majorEastAsia" w:hAnsiTheme="majorHAnsi" w:cstheme="majorBidi"/>
      <w:color w:val="31244E" w:themeColor="accent1" w:themeShade="80"/>
      <w:sz w:val="36"/>
      <w:szCs w:val="36"/>
    </w:rPr>
  </w:style>
  <w:style w:type="paragraph" w:styleId="Heading2">
    <w:name w:val="heading 2"/>
    <w:basedOn w:val="Normal"/>
    <w:next w:val="Normal"/>
    <w:link w:val="Heading2Char"/>
    <w:uiPriority w:val="9"/>
    <w:semiHidden/>
    <w:unhideWhenUsed/>
    <w:qFormat/>
    <w:rsid w:val="007F7585"/>
    <w:pPr>
      <w:keepNext/>
      <w:keepLines/>
      <w:spacing w:before="40" w:after="0" w:line="240" w:lineRule="auto"/>
      <w:outlineLvl w:val="1"/>
    </w:pPr>
    <w:rPr>
      <w:rFonts w:asciiTheme="majorHAnsi" w:eastAsiaTheme="majorEastAsia" w:hAnsiTheme="majorHAnsi" w:cstheme="majorBidi"/>
      <w:color w:val="493675" w:themeColor="accent1" w:themeShade="BF"/>
      <w:sz w:val="32"/>
      <w:szCs w:val="32"/>
    </w:rPr>
  </w:style>
  <w:style w:type="paragraph" w:styleId="Heading3">
    <w:name w:val="heading 3"/>
    <w:basedOn w:val="Normal"/>
    <w:next w:val="Normal"/>
    <w:link w:val="Heading3Char"/>
    <w:uiPriority w:val="9"/>
    <w:semiHidden/>
    <w:unhideWhenUsed/>
    <w:qFormat/>
    <w:rsid w:val="007F7585"/>
    <w:pPr>
      <w:keepNext/>
      <w:keepLines/>
      <w:spacing w:before="40" w:after="0" w:line="240" w:lineRule="auto"/>
      <w:outlineLvl w:val="2"/>
    </w:pPr>
    <w:rPr>
      <w:rFonts w:asciiTheme="majorHAnsi" w:eastAsiaTheme="majorEastAsia" w:hAnsiTheme="majorHAnsi" w:cstheme="majorBidi"/>
      <w:color w:val="493675" w:themeColor="accent1" w:themeShade="BF"/>
      <w:sz w:val="28"/>
      <w:szCs w:val="28"/>
    </w:rPr>
  </w:style>
  <w:style w:type="paragraph" w:styleId="Heading4">
    <w:name w:val="heading 4"/>
    <w:basedOn w:val="Normal"/>
    <w:next w:val="Normal"/>
    <w:link w:val="Heading4Char"/>
    <w:uiPriority w:val="9"/>
    <w:semiHidden/>
    <w:unhideWhenUsed/>
    <w:qFormat/>
    <w:rsid w:val="007F7585"/>
    <w:pPr>
      <w:keepNext/>
      <w:keepLines/>
      <w:spacing w:before="40" w:after="0"/>
      <w:outlineLvl w:val="3"/>
    </w:pPr>
    <w:rPr>
      <w:rFonts w:asciiTheme="majorHAnsi" w:eastAsiaTheme="majorEastAsia" w:hAnsiTheme="majorHAnsi" w:cstheme="majorBidi"/>
      <w:color w:val="493675" w:themeColor="accent1" w:themeShade="BF"/>
      <w:sz w:val="24"/>
      <w:szCs w:val="24"/>
    </w:rPr>
  </w:style>
  <w:style w:type="paragraph" w:styleId="Heading5">
    <w:name w:val="heading 5"/>
    <w:basedOn w:val="Normal"/>
    <w:next w:val="Normal"/>
    <w:link w:val="Heading5Char"/>
    <w:uiPriority w:val="9"/>
    <w:semiHidden/>
    <w:unhideWhenUsed/>
    <w:qFormat/>
    <w:rsid w:val="007F7585"/>
    <w:pPr>
      <w:keepNext/>
      <w:keepLines/>
      <w:spacing w:before="40" w:after="0"/>
      <w:outlineLvl w:val="4"/>
    </w:pPr>
    <w:rPr>
      <w:rFonts w:asciiTheme="majorHAnsi" w:eastAsiaTheme="majorEastAsia" w:hAnsiTheme="majorHAnsi" w:cstheme="majorBidi"/>
      <w:caps/>
      <w:color w:val="493675" w:themeColor="accent1" w:themeShade="BF"/>
    </w:rPr>
  </w:style>
  <w:style w:type="paragraph" w:styleId="Heading6">
    <w:name w:val="heading 6"/>
    <w:basedOn w:val="Normal"/>
    <w:next w:val="Normal"/>
    <w:link w:val="Heading6Char"/>
    <w:uiPriority w:val="9"/>
    <w:semiHidden/>
    <w:unhideWhenUsed/>
    <w:qFormat/>
    <w:rsid w:val="007F7585"/>
    <w:pPr>
      <w:keepNext/>
      <w:keepLines/>
      <w:spacing w:before="40" w:after="0"/>
      <w:outlineLvl w:val="5"/>
    </w:pPr>
    <w:rPr>
      <w:rFonts w:asciiTheme="majorHAnsi" w:eastAsiaTheme="majorEastAsia" w:hAnsiTheme="majorHAnsi" w:cstheme="majorBidi"/>
      <w:i/>
      <w:iCs/>
      <w:caps/>
      <w:color w:val="31244E" w:themeColor="accent1" w:themeShade="80"/>
    </w:rPr>
  </w:style>
  <w:style w:type="paragraph" w:styleId="Heading7">
    <w:name w:val="heading 7"/>
    <w:basedOn w:val="Normal"/>
    <w:next w:val="Normal"/>
    <w:link w:val="Heading7Char"/>
    <w:uiPriority w:val="9"/>
    <w:semiHidden/>
    <w:unhideWhenUsed/>
    <w:qFormat/>
    <w:rsid w:val="007F7585"/>
    <w:pPr>
      <w:keepNext/>
      <w:keepLines/>
      <w:spacing w:before="40" w:after="0"/>
      <w:outlineLvl w:val="6"/>
    </w:pPr>
    <w:rPr>
      <w:rFonts w:asciiTheme="majorHAnsi" w:eastAsiaTheme="majorEastAsia" w:hAnsiTheme="majorHAnsi" w:cstheme="majorBidi"/>
      <w:b/>
      <w:bCs/>
      <w:color w:val="31244E" w:themeColor="accent1" w:themeShade="80"/>
    </w:rPr>
  </w:style>
  <w:style w:type="paragraph" w:styleId="Heading8">
    <w:name w:val="heading 8"/>
    <w:basedOn w:val="Normal"/>
    <w:next w:val="Normal"/>
    <w:link w:val="Heading8Char"/>
    <w:uiPriority w:val="9"/>
    <w:semiHidden/>
    <w:unhideWhenUsed/>
    <w:qFormat/>
    <w:rsid w:val="007F7585"/>
    <w:pPr>
      <w:keepNext/>
      <w:keepLines/>
      <w:spacing w:before="40" w:after="0"/>
      <w:outlineLvl w:val="7"/>
    </w:pPr>
    <w:rPr>
      <w:rFonts w:asciiTheme="majorHAnsi" w:eastAsiaTheme="majorEastAsia" w:hAnsiTheme="majorHAnsi" w:cstheme="majorBidi"/>
      <w:b/>
      <w:bCs/>
      <w:i/>
      <w:iCs/>
      <w:color w:val="31244E" w:themeColor="accent1" w:themeShade="80"/>
    </w:rPr>
  </w:style>
  <w:style w:type="paragraph" w:styleId="Heading9">
    <w:name w:val="heading 9"/>
    <w:basedOn w:val="Normal"/>
    <w:next w:val="Normal"/>
    <w:link w:val="Heading9Char"/>
    <w:uiPriority w:val="9"/>
    <w:semiHidden/>
    <w:unhideWhenUsed/>
    <w:qFormat/>
    <w:rsid w:val="007F7585"/>
    <w:pPr>
      <w:keepNext/>
      <w:keepLines/>
      <w:spacing w:before="40" w:after="0"/>
      <w:outlineLvl w:val="8"/>
    </w:pPr>
    <w:rPr>
      <w:rFonts w:asciiTheme="majorHAnsi" w:eastAsiaTheme="majorEastAsia" w:hAnsiTheme="majorHAnsi" w:cstheme="majorBidi"/>
      <w:i/>
      <w:iCs/>
      <w:color w:val="31244E"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585"/>
    <w:rPr>
      <w:rFonts w:asciiTheme="majorHAnsi" w:eastAsiaTheme="majorEastAsia" w:hAnsiTheme="majorHAnsi" w:cstheme="majorBidi"/>
      <w:color w:val="31244E" w:themeColor="accent1" w:themeShade="80"/>
      <w:sz w:val="36"/>
      <w:szCs w:val="36"/>
    </w:rPr>
  </w:style>
  <w:style w:type="character" w:customStyle="1" w:styleId="Heading2Char">
    <w:name w:val="Heading 2 Char"/>
    <w:basedOn w:val="DefaultParagraphFont"/>
    <w:link w:val="Heading2"/>
    <w:uiPriority w:val="9"/>
    <w:semiHidden/>
    <w:rsid w:val="007F7585"/>
    <w:rPr>
      <w:rFonts w:asciiTheme="majorHAnsi" w:eastAsiaTheme="majorEastAsia" w:hAnsiTheme="majorHAnsi" w:cstheme="majorBidi"/>
      <w:color w:val="493675" w:themeColor="accent1" w:themeShade="BF"/>
      <w:sz w:val="32"/>
      <w:szCs w:val="32"/>
    </w:rPr>
  </w:style>
  <w:style w:type="character" w:customStyle="1" w:styleId="Heading3Char">
    <w:name w:val="Heading 3 Char"/>
    <w:basedOn w:val="DefaultParagraphFont"/>
    <w:link w:val="Heading3"/>
    <w:uiPriority w:val="9"/>
    <w:semiHidden/>
    <w:rsid w:val="007F7585"/>
    <w:rPr>
      <w:rFonts w:asciiTheme="majorHAnsi" w:eastAsiaTheme="majorEastAsia" w:hAnsiTheme="majorHAnsi" w:cstheme="majorBidi"/>
      <w:color w:val="493675" w:themeColor="accent1" w:themeShade="BF"/>
      <w:sz w:val="28"/>
      <w:szCs w:val="28"/>
    </w:rPr>
  </w:style>
  <w:style w:type="character" w:customStyle="1" w:styleId="Heading4Char">
    <w:name w:val="Heading 4 Char"/>
    <w:basedOn w:val="DefaultParagraphFont"/>
    <w:link w:val="Heading4"/>
    <w:uiPriority w:val="9"/>
    <w:semiHidden/>
    <w:rsid w:val="007F7585"/>
    <w:rPr>
      <w:rFonts w:asciiTheme="majorHAnsi" w:eastAsiaTheme="majorEastAsia" w:hAnsiTheme="majorHAnsi" w:cstheme="majorBidi"/>
      <w:color w:val="493675" w:themeColor="accent1" w:themeShade="BF"/>
      <w:sz w:val="24"/>
      <w:szCs w:val="24"/>
    </w:rPr>
  </w:style>
  <w:style w:type="character" w:customStyle="1" w:styleId="Heading5Char">
    <w:name w:val="Heading 5 Char"/>
    <w:basedOn w:val="DefaultParagraphFont"/>
    <w:link w:val="Heading5"/>
    <w:uiPriority w:val="9"/>
    <w:semiHidden/>
    <w:rsid w:val="007F7585"/>
    <w:rPr>
      <w:rFonts w:asciiTheme="majorHAnsi" w:eastAsiaTheme="majorEastAsia" w:hAnsiTheme="majorHAnsi" w:cstheme="majorBidi"/>
      <w:caps/>
      <w:color w:val="493675" w:themeColor="accent1" w:themeShade="BF"/>
    </w:rPr>
  </w:style>
  <w:style w:type="character" w:customStyle="1" w:styleId="Heading6Char">
    <w:name w:val="Heading 6 Char"/>
    <w:basedOn w:val="DefaultParagraphFont"/>
    <w:link w:val="Heading6"/>
    <w:uiPriority w:val="9"/>
    <w:semiHidden/>
    <w:rsid w:val="007F7585"/>
    <w:rPr>
      <w:rFonts w:asciiTheme="majorHAnsi" w:eastAsiaTheme="majorEastAsia" w:hAnsiTheme="majorHAnsi" w:cstheme="majorBidi"/>
      <w:i/>
      <w:iCs/>
      <w:caps/>
      <w:color w:val="31244E" w:themeColor="accent1" w:themeShade="80"/>
    </w:rPr>
  </w:style>
  <w:style w:type="character" w:customStyle="1" w:styleId="Heading7Char">
    <w:name w:val="Heading 7 Char"/>
    <w:basedOn w:val="DefaultParagraphFont"/>
    <w:link w:val="Heading7"/>
    <w:uiPriority w:val="9"/>
    <w:semiHidden/>
    <w:rsid w:val="007F7585"/>
    <w:rPr>
      <w:rFonts w:asciiTheme="majorHAnsi" w:eastAsiaTheme="majorEastAsia" w:hAnsiTheme="majorHAnsi" w:cstheme="majorBidi"/>
      <w:b/>
      <w:bCs/>
      <w:color w:val="31244E" w:themeColor="accent1" w:themeShade="80"/>
    </w:rPr>
  </w:style>
  <w:style w:type="character" w:customStyle="1" w:styleId="Heading8Char">
    <w:name w:val="Heading 8 Char"/>
    <w:basedOn w:val="DefaultParagraphFont"/>
    <w:link w:val="Heading8"/>
    <w:uiPriority w:val="9"/>
    <w:semiHidden/>
    <w:rsid w:val="007F7585"/>
    <w:rPr>
      <w:rFonts w:asciiTheme="majorHAnsi" w:eastAsiaTheme="majorEastAsia" w:hAnsiTheme="majorHAnsi" w:cstheme="majorBidi"/>
      <w:b/>
      <w:bCs/>
      <w:i/>
      <w:iCs/>
      <w:color w:val="31244E" w:themeColor="accent1" w:themeShade="80"/>
    </w:rPr>
  </w:style>
  <w:style w:type="character" w:customStyle="1" w:styleId="Heading9Char">
    <w:name w:val="Heading 9 Char"/>
    <w:basedOn w:val="DefaultParagraphFont"/>
    <w:link w:val="Heading9"/>
    <w:uiPriority w:val="9"/>
    <w:semiHidden/>
    <w:rsid w:val="007F7585"/>
    <w:rPr>
      <w:rFonts w:asciiTheme="majorHAnsi" w:eastAsiaTheme="majorEastAsia" w:hAnsiTheme="majorHAnsi" w:cstheme="majorBidi"/>
      <w:i/>
      <w:iCs/>
      <w:color w:val="31244E" w:themeColor="accent1" w:themeShade="80"/>
    </w:rPr>
  </w:style>
  <w:style w:type="paragraph" w:styleId="Caption">
    <w:name w:val="caption"/>
    <w:basedOn w:val="Normal"/>
    <w:next w:val="Normal"/>
    <w:uiPriority w:val="35"/>
    <w:semiHidden/>
    <w:unhideWhenUsed/>
    <w:qFormat/>
    <w:rsid w:val="007F7585"/>
    <w:pPr>
      <w:spacing w:line="240" w:lineRule="auto"/>
    </w:pPr>
    <w:rPr>
      <w:b/>
      <w:bCs/>
      <w:smallCaps/>
      <w:color w:val="B0A0CE" w:themeColor="text2"/>
    </w:rPr>
  </w:style>
  <w:style w:type="paragraph" w:styleId="Title">
    <w:name w:val="Title"/>
    <w:basedOn w:val="Normal"/>
    <w:next w:val="Normal"/>
    <w:link w:val="TitleChar"/>
    <w:uiPriority w:val="10"/>
    <w:qFormat/>
    <w:rsid w:val="007F7585"/>
    <w:pPr>
      <w:spacing w:after="0" w:line="204" w:lineRule="auto"/>
      <w:contextualSpacing/>
    </w:pPr>
    <w:rPr>
      <w:rFonts w:asciiTheme="majorHAnsi" w:eastAsiaTheme="majorEastAsia" w:hAnsiTheme="majorHAnsi" w:cstheme="majorBidi"/>
      <w:caps/>
      <w:color w:val="B0A0CE" w:themeColor="text2"/>
      <w:spacing w:val="-15"/>
      <w:sz w:val="72"/>
      <w:szCs w:val="72"/>
    </w:rPr>
  </w:style>
  <w:style w:type="character" w:customStyle="1" w:styleId="TitleChar">
    <w:name w:val="Title Char"/>
    <w:basedOn w:val="DefaultParagraphFont"/>
    <w:link w:val="Title"/>
    <w:uiPriority w:val="10"/>
    <w:rsid w:val="007F7585"/>
    <w:rPr>
      <w:rFonts w:asciiTheme="majorHAnsi" w:eastAsiaTheme="majorEastAsia" w:hAnsiTheme="majorHAnsi" w:cstheme="majorBidi"/>
      <w:caps/>
      <w:color w:val="B0A0CE" w:themeColor="text2"/>
      <w:spacing w:val="-15"/>
      <w:sz w:val="72"/>
      <w:szCs w:val="72"/>
    </w:rPr>
  </w:style>
  <w:style w:type="paragraph" w:styleId="Subtitle">
    <w:name w:val="Subtitle"/>
    <w:basedOn w:val="Normal"/>
    <w:next w:val="Normal"/>
    <w:link w:val="SubtitleChar"/>
    <w:uiPriority w:val="11"/>
    <w:qFormat/>
    <w:rsid w:val="007F7585"/>
    <w:pPr>
      <w:numPr>
        <w:ilvl w:val="1"/>
      </w:numPr>
      <w:spacing w:after="240" w:line="240" w:lineRule="auto"/>
    </w:pPr>
    <w:rPr>
      <w:rFonts w:asciiTheme="majorHAnsi" w:eastAsiaTheme="majorEastAsia" w:hAnsiTheme="majorHAnsi" w:cstheme="majorBidi"/>
      <w:color w:val="62489D" w:themeColor="accent1"/>
      <w:sz w:val="28"/>
      <w:szCs w:val="28"/>
    </w:rPr>
  </w:style>
  <w:style w:type="character" w:customStyle="1" w:styleId="SubtitleChar">
    <w:name w:val="Subtitle Char"/>
    <w:basedOn w:val="DefaultParagraphFont"/>
    <w:link w:val="Subtitle"/>
    <w:uiPriority w:val="11"/>
    <w:rsid w:val="007F7585"/>
    <w:rPr>
      <w:rFonts w:asciiTheme="majorHAnsi" w:eastAsiaTheme="majorEastAsia" w:hAnsiTheme="majorHAnsi" w:cstheme="majorBidi"/>
      <w:color w:val="62489D" w:themeColor="accent1"/>
      <w:sz w:val="28"/>
      <w:szCs w:val="28"/>
    </w:rPr>
  </w:style>
  <w:style w:type="character" w:styleId="Strong">
    <w:name w:val="Strong"/>
    <w:basedOn w:val="DefaultParagraphFont"/>
    <w:uiPriority w:val="22"/>
    <w:qFormat/>
    <w:rsid w:val="007F7585"/>
    <w:rPr>
      <w:b/>
      <w:bCs/>
    </w:rPr>
  </w:style>
  <w:style w:type="character" w:styleId="Emphasis">
    <w:name w:val="Emphasis"/>
    <w:basedOn w:val="DefaultParagraphFont"/>
    <w:uiPriority w:val="20"/>
    <w:qFormat/>
    <w:rsid w:val="007F7585"/>
    <w:rPr>
      <w:i/>
      <w:iCs/>
    </w:rPr>
  </w:style>
  <w:style w:type="paragraph" w:styleId="NoSpacing">
    <w:name w:val="No Spacing"/>
    <w:uiPriority w:val="1"/>
    <w:qFormat/>
    <w:rsid w:val="007F7585"/>
    <w:pPr>
      <w:spacing w:after="0" w:line="240" w:lineRule="auto"/>
    </w:pPr>
  </w:style>
  <w:style w:type="paragraph" w:styleId="Quote">
    <w:name w:val="Quote"/>
    <w:basedOn w:val="Normal"/>
    <w:next w:val="Normal"/>
    <w:link w:val="QuoteChar"/>
    <w:uiPriority w:val="29"/>
    <w:qFormat/>
    <w:rsid w:val="007F7585"/>
    <w:pPr>
      <w:spacing w:before="120" w:after="120"/>
      <w:ind w:left="720"/>
    </w:pPr>
    <w:rPr>
      <w:color w:val="B0A0CE" w:themeColor="text2"/>
      <w:sz w:val="24"/>
      <w:szCs w:val="24"/>
    </w:rPr>
  </w:style>
  <w:style w:type="character" w:customStyle="1" w:styleId="QuoteChar">
    <w:name w:val="Quote Char"/>
    <w:basedOn w:val="DefaultParagraphFont"/>
    <w:link w:val="Quote"/>
    <w:uiPriority w:val="29"/>
    <w:rsid w:val="007F7585"/>
    <w:rPr>
      <w:color w:val="B0A0CE" w:themeColor="text2"/>
      <w:sz w:val="24"/>
      <w:szCs w:val="24"/>
    </w:rPr>
  </w:style>
  <w:style w:type="paragraph" w:styleId="IntenseQuote">
    <w:name w:val="Intense Quote"/>
    <w:basedOn w:val="Normal"/>
    <w:next w:val="Normal"/>
    <w:link w:val="IntenseQuoteChar"/>
    <w:uiPriority w:val="30"/>
    <w:qFormat/>
    <w:rsid w:val="007F7585"/>
    <w:pPr>
      <w:spacing w:before="100" w:beforeAutospacing="1" w:after="240" w:line="240" w:lineRule="auto"/>
      <w:ind w:left="720"/>
      <w:jc w:val="center"/>
    </w:pPr>
    <w:rPr>
      <w:rFonts w:asciiTheme="majorHAnsi" w:eastAsiaTheme="majorEastAsia" w:hAnsiTheme="majorHAnsi" w:cstheme="majorBidi"/>
      <w:color w:val="B0A0CE" w:themeColor="text2"/>
      <w:spacing w:val="-6"/>
      <w:sz w:val="32"/>
      <w:szCs w:val="32"/>
    </w:rPr>
  </w:style>
  <w:style w:type="character" w:customStyle="1" w:styleId="IntenseQuoteChar">
    <w:name w:val="Intense Quote Char"/>
    <w:basedOn w:val="DefaultParagraphFont"/>
    <w:link w:val="IntenseQuote"/>
    <w:uiPriority w:val="30"/>
    <w:rsid w:val="007F7585"/>
    <w:rPr>
      <w:rFonts w:asciiTheme="majorHAnsi" w:eastAsiaTheme="majorEastAsia" w:hAnsiTheme="majorHAnsi" w:cstheme="majorBidi"/>
      <w:color w:val="B0A0CE" w:themeColor="text2"/>
      <w:spacing w:val="-6"/>
      <w:sz w:val="32"/>
      <w:szCs w:val="32"/>
    </w:rPr>
  </w:style>
  <w:style w:type="character" w:styleId="SubtleEmphasis">
    <w:name w:val="Subtle Emphasis"/>
    <w:basedOn w:val="DefaultParagraphFont"/>
    <w:uiPriority w:val="19"/>
    <w:qFormat/>
    <w:rsid w:val="007F7585"/>
    <w:rPr>
      <w:i/>
      <w:iCs/>
      <w:color w:val="595959" w:themeColor="text1" w:themeTint="A6"/>
    </w:rPr>
  </w:style>
  <w:style w:type="character" w:styleId="IntenseEmphasis">
    <w:name w:val="Intense Emphasis"/>
    <w:basedOn w:val="DefaultParagraphFont"/>
    <w:uiPriority w:val="21"/>
    <w:qFormat/>
    <w:rsid w:val="007F7585"/>
    <w:rPr>
      <w:b/>
      <w:bCs/>
      <w:i/>
      <w:iCs/>
    </w:rPr>
  </w:style>
  <w:style w:type="character" w:styleId="SubtleReference">
    <w:name w:val="Subtle Reference"/>
    <w:basedOn w:val="DefaultParagraphFont"/>
    <w:uiPriority w:val="31"/>
    <w:qFormat/>
    <w:rsid w:val="007F758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F7585"/>
    <w:rPr>
      <w:b/>
      <w:bCs/>
      <w:smallCaps/>
      <w:color w:val="B0A0CE" w:themeColor="text2"/>
      <w:u w:val="single"/>
    </w:rPr>
  </w:style>
  <w:style w:type="character" w:styleId="BookTitle">
    <w:name w:val="Book Title"/>
    <w:basedOn w:val="DefaultParagraphFont"/>
    <w:uiPriority w:val="33"/>
    <w:qFormat/>
    <w:rsid w:val="007F7585"/>
    <w:rPr>
      <w:b/>
      <w:bCs/>
      <w:smallCaps/>
      <w:spacing w:val="10"/>
    </w:rPr>
  </w:style>
  <w:style w:type="paragraph" w:styleId="TOCHeading">
    <w:name w:val="TOC Heading"/>
    <w:basedOn w:val="Heading1"/>
    <w:next w:val="Normal"/>
    <w:uiPriority w:val="39"/>
    <w:semiHidden/>
    <w:unhideWhenUsed/>
    <w:qFormat/>
    <w:rsid w:val="007F7585"/>
    <w:pPr>
      <w:outlineLvl w:val="9"/>
    </w:pPr>
  </w:style>
  <w:style w:type="paragraph" w:styleId="Header">
    <w:name w:val="header"/>
    <w:basedOn w:val="Normal"/>
    <w:link w:val="HeaderChar"/>
    <w:uiPriority w:val="99"/>
    <w:unhideWhenUsed/>
    <w:rsid w:val="007F7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585"/>
  </w:style>
  <w:style w:type="paragraph" w:styleId="Footer">
    <w:name w:val="footer"/>
    <w:basedOn w:val="Normal"/>
    <w:link w:val="FooterChar"/>
    <w:uiPriority w:val="99"/>
    <w:unhideWhenUsed/>
    <w:rsid w:val="007F7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REE ANGELS">
      <a:dk1>
        <a:sysClr val="windowText" lastClr="000000"/>
      </a:dk1>
      <a:lt1>
        <a:sysClr val="window" lastClr="FFFFFF"/>
      </a:lt1>
      <a:dk2>
        <a:srgbClr val="B0A0CE"/>
      </a:dk2>
      <a:lt2>
        <a:srgbClr val="DFE3E5"/>
      </a:lt2>
      <a:accent1>
        <a:srgbClr val="62489D"/>
      </a:accent1>
      <a:accent2>
        <a:srgbClr val="767ABA"/>
      </a:accent2>
      <a:accent3>
        <a:srgbClr val="B0A0CE"/>
      </a:accent3>
      <a:accent4>
        <a:srgbClr val="F7EC24"/>
      </a:accent4>
      <a:accent5>
        <a:srgbClr val="62489D"/>
      </a:accent5>
      <a:accent6>
        <a:srgbClr val="767ABA"/>
      </a:accent6>
      <a:hlink>
        <a:srgbClr val="767ABA"/>
      </a:hlink>
      <a:folHlink>
        <a:srgbClr val="62489D"/>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1250</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Regan</dc:creator>
  <cp:keywords/>
  <dc:description/>
  <cp:lastModifiedBy>Lara Eckler</cp:lastModifiedBy>
  <cp:revision>8</cp:revision>
  <dcterms:created xsi:type="dcterms:W3CDTF">2024-05-19T17:49:00Z</dcterms:created>
  <dcterms:modified xsi:type="dcterms:W3CDTF">2024-06-02T23:21:00Z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ab04e1c7-3f96-4ab8-a391-b1ae08ef0ba6</vt:lpwstr>
  </property>
</Properties>
</file>