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275B" w14:textId="07678CAC" w:rsidR="0073347A" w:rsidRDefault="0073347A" w:rsidP="00002ADA">
      <w:pPr>
        <w:pStyle w:val="RecipientAddress"/>
        <w:ind w:left="-360" w:right="-360"/>
        <w:jc w:val="center"/>
      </w:pPr>
    </w:p>
    <w:p w14:paraId="74A18760" w14:textId="66E64BEE" w:rsidR="0073347A" w:rsidRDefault="008B12E5" w:rsidP="00002ADA">
      <w:pPr>
        <w:ind w:left="-360" w:right="-360"/>
        <w:jc w:val="center"/>
      </w:pPr>
      <w:r>
        <w:t>PO Box 4003</w:t>
      </w:r>
      <w:r w:rsidR="0073347A">
        <w:t xml:space="preserve"> </w:t>
      </w:r>
      <w:r w:rsidR="0073347A">
        <w:sym w:font="Symbol" w:char="F0B7"/>
      </w:r>
      <w:r w:rsidR="0073347A">
        <w:t xml:space="preserve"> Middletown </w:t>
      </w:r>
      <w:r w:rsidR="0073347A">
        <w:sym w:font="Symbol" w:char="F0B7"/>
      </w:r>
      <w:r w:rsidR="0073347A">
        <w:t xml:space="preserve"> RI </w:t>
      </w:r>
      <w:r w:rsidR="0073347A">
        <w:sym w:font="Symbol" w:char="F0B7"/>
      </w:r>
      <w:r w:rsidR="0073347A">
        <w:t xml:space="preserve"> 02842 </w:t>
      </w:r>
    </w:p>
    <w:p w14:paraId="73D36C5A" w14:textId="77777777" w:rsidR="0073347A" w:rsidRDefault="0073347A" w:rsidP="00002ADA">
      <w:pPr>
        <w:pStyle w:val="RecipientAddress"/>
        <w:ind w:left="-360" w:right="-360"/>
      </w:pPr>
    </w:p>
    <w:p w14:paraId="242600F3" w14:textId="16619420" w:rsidR="0003181E" w:rsidRPr="00871CB5" w:rsidRDefault="008A61E0" w:rsidP="00002ADA">
      <w:pPr>
        <w:spacing w:after="450"/>
        <w:ind w:left="-360" w:right="-360"/>
        <w:jc w:val="center"/>
        <w:textAlignment w:val="baseline"/>
        <w:outlineLvl w:val="0"/>
        <w:rPr>
          <w:rFonts w:asciiTheme="majorHAnsi" w:hAnsiTheme="majorHAnsi" w:cs="Arial"/>
          <w:b/>
          <w:bCs/>
          <w:kern w:val="36"/>
          <w:sz w:val="28"/>
          <w:szCs w:val="28"/>
        </w:rPr>
      </w:pPr>
      <w:r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>Community</w:t>
      </w:r>
      <w:r w:rsidR="00B9165E"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 xml:space="preserve"> Giving Program</w:t>
      </w:r>
      <w:r w:rsidRPr="00871CB5">
        <w:rPr>
          <w:rFonts w:asciiTheme="majorHAnsi" w:hAnsiTheme="majorHAnsi" w:cs="Arial"/>
          <w:b/>
          <w:bCs/>
          <w:kern w:val="36"/>
          <w:sz w:val="28"/>
          <w:szCs w:val="28"/>
        </w:rPr>
        <w:t xml:space="preserve"> Grant Guidelines</w:t>
      </w:r>
    </w:p>
    <w:p w14:paraId="67509531" w14:textId="42D25368" w:rsidR="00E5165F" w:rsidRDefault="008A61E0" w:rsidP="00002ADA">
      <w:pPr>
        <w:ind w:left="-360" w:right="-360"/>
        <w:textAlignment w:val="baseline"/>
        <w:outlineLvl w:val="0"/>
        <w:rPr>
          <w:rFonts w:asciiTheme="majorHAnsi" w:hAnsiTheme="majorHAnsi" w:cs="Arial"/>
          <w:b/>
          <w:bCs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Overview</w:t>
      </w:r>
    </w:p>
    <w:p w14:paraId="278CE6FC" w14:textId="5DF46EB8" w:rsidR="00E809B8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color w:val="222222"/>
        </w:rPr>
      </w:pPr>
      <w:r w:rsidRPr="0087159C">
        <w:rPr>
          <w:rFonts w:asciiTheme="majorHAnsi" w:hAnsiTheme="majorHAnsi" w:cs="Arial"/>
          <w:color w:val="222222"/>
        </w:rPr>
        <w:t>Three Angels Fund</w:t>
      </w:r>
      <w:r w:rsidR="003C6594">
        <w:rPr>
          <w:rFonts w:asciiTheme="majorHAnsi" w:hAnsiTheme="majorHAnsi" w:cs="Arial"/>
          <w:color w:val="222222"/>
        </w:rPr>
        <w:t>’s</w:t>
      </w:r>
      <w:r w:rsidRPr="0087159C">
        <w:rPr>
          <w:rFonts w:asciiTheme="majorHAnsi" w:hAnsiTheme="majorHAnsi" w:cs="Arial"/>
          <w:color w:val="222222"/>
        </w:rPr>
        <w:t xml:space="preserve"> Community Giving Program provides funds to individuals who are experiencing a financial burden due to an active cancer diagnosis. We provide funds through individual grants that are designed to</w:t>
      </w:r>
      <w:r w:rsidRPr="003C6594">
        <w:rPr>
          <w:rFonts w:asciiTheme="majorHAnsi" w:hAnsiTheme="majorHAnsi" w:cs="Arial"/>
          <w:strike/>
          <w:color w:val="FF0000"/>
        </w:rPr>
        <w:t xml:space="preserve"> </w:t>
      </w:r>
      <w:r w:rsidR="003C6594">
        <w:rPr>
          <w:rFonts w:asciiTheme="majorHAnsi" w:hAnsiTheme="majorHAnsi" w:cs="Arial"/>
          <w:color w:val="222222"/>
        </w:rPr>
        <w:t>aid w</w:t>
      </w:r>
      <w:r w:rsidRPr="0087159C">
        <w:rPr>
          <w:rFonts w:asciiTheme="majorHAnsi" w:hAnsiTheme="majorHAnsi" w:cs="Arial"/>
          <w:color w:val="222222"/>
        </w:rPr>
        <w:t xml:space="preserve">ith a variety of needs. </w:t>
      </w:r>
    </w:p>
    <w:p w14:paraId="15F58247" w14:textId="77777777" w:rsidR="0003181E" w:rsidRDefault="0003181E" w:rsidP="00002ADA">
      <w:pPr>
        <w:ind w:left="-360" w:right="-360"/>
        <w:textAlignment w:val="baseline"/>
        <w:outlineLvl w:val="0"/>
        <w:rPr>
          <w:rFonts w:asciiTheme="majorHAnsi" w:hAnsiTheme="majorHAnsi" w:cs="Arial"/>
          <w:color w:val="222222"/>
        </w:rPr>
      </w:pPr>
    </w:p>
    <w:p w14:paraId="69830FD8" w14:textId="06504DB0" w:rsidR="0003181E" w:rsidRPr="0003181E" w:rsidRDefault="0003181E" w:rsidP="00002ADA">
      <w:pPr>
        <w:ind w:left="-360" w:right="-360"/>
      </w:pPr>
      <w:r w:rsidRPr="0003181E">
        <w:t>Please carefully review the following guidelines to ensure that your application is complete and meets our eligibility requirements.</w:t>
      </w:r>
    </w:p>
    <w:p w14:paraId="55C0EC95" w14:textId="6540EE89" w:rsidR="00E37E89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b/>
          <w:bCs/>
          <w:kern w:val="36"/>
        </w:rPr>
      </w:pPr>
    </w:p>
    <w:p w14:paraId="070BF8E1" w14:textId="12657ADA" w:rsidR="00E37E89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b/>
          <w:bCs/>
          <w:kern w:val="36"/>
        </w:rPr>
      </w:pPr>
      <w:r>
        <w:rPr>
          <w:rFonts w:asciiTheme="majorHAnsi" w:hAnsiTheme="majorHAnsi" w:cs="Arial"/>
          <w:b/>
          <w:bCs/>
          <w:kern w:val="36"/>
        </w:rPr>
        <w:t>Grant Application Process</w:t>
      </w:r>
    </w:p>
    <w:p w14:paraId="2CF699CF" w14:textId="2B941B58" w:rsidR="00E37E89" w:rsidRPr="0087159C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kern w:val="36"/>
        </w:rPr>
      </w:pPr>
      <w:r w:rsidRPr="0087159C">
        <w:rPr>
          <w:rFonts w:asciiTheme="majorHAnsi" w:hAnsiTheme="majorHAnsi" w:cs="Arial"/>
          <w:kern w:val="36"/>
        </w:rPr>
        <w:t>Individuals requesting a grant through</w:t>
      </w:r>
      <w:r w:rsidRPr="003C6594">
        <w:rPr>
          <w:rFonts w:asciiTheme="majorHAnsi" w:hAnsiTheme="majorHAnsi" w:cs="Arial"/>
          <w:color w:val="FF0000"/>
          <w:kern w:val="36"/>
        </w:rPr>
        <w:t xml:space="preserve"> </w:t>
      </w:r>
      <w:r w:rsidRPr="0087159C">
        <w:rPr>
          <w:rFonts w:asciiTheme="majorHAnsi" w:hAnsiTheme="majorHAnsi" w:cs="Arial"/>
          <w:kern w:val="36"/>
        </w:rPr>
        <w:t>Three Angels Fund</w:t>
      </w:r>
      <w:r w:rsidR="003C6594">
        <w:rPr>
          <w:rFonts w:asciiTheme="majorHAnsi" w:hAnsiTheme="majorHAnsi" w:cs="Arial"/>
          <w:kern w:val="36"/>
        </w:rPr>
        <w:t>’s</w:t>
      </w:r>
      <w:r w:rsidRPr="0087159C">
        <w:rPr>
          <w:rFonts w:asciiTheme="majorHAnsi" w:hAnsiTheme="majorHAnsi" w:cs="Arial"/>
          <w:kern w:val="36"/>
        </w:rPr>
        <w:t xml:space="preserve"> Community Giving Program are required to submit an application to be considered for funding.</w:t>
      </w:r>
    </w:p>
    <w:p w14:paraId="156322D1" w14:textId="173B756F" w:rsidR="00E37E89" w:rsidRPr="0087159C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kern w:val="36"/>
        </w:rPr>
      </w:pPr>
    </w:p>
    <w:p w14:paraId="5F14DE11" w14:textId="48231CA8" w:rsidR="00E37E89" w:rsidRPr="0087159C" w:rsidRDefault="00E37E89" w:rsidP="00002ADA">
      <w:pPr>
        <w:ind w:left="-360" w:right="-360"/>
        <w:textAlignment w:val="baseline"/>
        <w:outlineLvl w:val="0"/>
        <w:rPr>
          <w:rFonts w:asciiTheme="majorHAnsi" w:hAnsiTheme="majorHAnsi" w:cs="Arial"/>
          <w:kern w:val="36"/>
        </w:rPr>
      </w:pPr>
      <w:r w:rsidRPr="0087159C">
        <w:rPr>
          <w:rFonts w:asciiTheme="majorHAnsi" w:hAnsiTheme="majorHAnsi" w:cs="Arial"/>
          <w:kern w:val="36"/>
        </w:rPr>
        <w:t>Three Angels Fund</w:t>
      </w:r>
      <w:r w:rsidR="003C6594">
        <w:rPr>
          <w:rFonts w:asciiTheme="majorHAnsi" w:hAnsiTheme="majorHAnsi" w:cs="Arial"/>
          <w:kern w:val="36"/>
        </w:rPr>
        <w:t>’s</w:t>
      </w:r>
      <w:r w:rsidRPr="0087159C">
        <w:rPr>
          <w:rFonts w:asciiTheme="majorHAnsi" w:hAnsiTheme="majorHAnsi" w:cs="Arial"/>
          <w:kern w:val="36"/>
        </w:rPr>
        <w:t xml:space="preserve"> grant cycle runs </w:t>
      </w:r>
      <w:r w:rsidR="0003181E">
        <w:rPr>
          <w:rFonts w:asciiTheme="majorHAnsi" w:hAnsiTheme="majorHAnsi" w:cs="Arial"/>
          <w:kern w:val="36"/>
        </w:rPr>
        <w:t xml:space="preserve">from </w:t>
      </w:r>
      <w:r w:rsidRPr="0087159C">
        <w:rPr>
          <w:rFonts w:asciiTheme="majorHAnsi" w:hAnsiTheme="majorHAnsi" w:cs="Arial"/>
          <w:kern w:val="36"/>
        </w:rPr>
        <w:t>January 1</w:t>
      </w:r>
      <w:r w:rsidRPr="0087159C">
        <w:rPr>
          <w:rFonts w:asciiTheme="majorHAnsi" w:hAnsiTheme="majorHAnsi" w:cs="Arial"/>
          <w:kern w:val="36"/>
          <w:vertAlign w:val="superscript"/>
        </w:rPr>
        <w:t>st</w:t>
      </w:r>
      <w:r w:rsidRPr="0087159C">
        <w:rPr>
          <w:rFonts w:asciiTheme="majorHAnsi" w:hAnsiTheme="majorHAnsi" w:cs="Arial"/>
          <w:kern w:val="36"/>
        </w:rPr>
        <w:t xml:space="preserve"> through December 31</w:t>
      </w:r>
      <w:r w:rsidRPr="0087159C">
        <w:rPr>
          <w:rFonts w:asciiTheme="majorHAnsi" w:hAnsiTheme="majorHAnsi" w:cs="Arial"/>
          <w:kern w:val="36"/>
          <w:vertAlign w:val="superscript"/>
        </w:rPr>
        <w:t>st</w:t>
      </w:r>
      <w:r w:rsidRPr="0087159C">
        <w:rPr>
          <w:rFonts w:asciiTheme="majorHAnsi" w:hAnsiTheme="majorHAnsi" w:cs="Arial"/>
          <w:kern w:val="36"/>
        </w:rPr>
        <w:t xml:space="preserve"> of the calendar year. Individuals can submit one application per cycle.</w:t>
      </w:r>
    </w:p>
    <w:p w14:paraId="142FFB6F" w14:textId="77777777" w:rsidR="0087159C" w:rsidRDefault="0087159C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b/>
          <w:bCs/>
          <w:color w:val="222222"/>
        </w:rPr>
      </w:pPr>
    </w:p>
    <w:p w14:paraId="25CA2522" w14:textId="3E6DBE6A" w:rsidR="008A61E0" w:rsidRPr="00871CB5" w:rsidRDefault="008A61E0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 xml:space="preserve">Eligibility </w:t>
      </w:r>
    </w:p>
    <w:p w14:paraId="56FF4DD6" w14:textId="6B691AF1" w:rsidR="008A61E0" w:rsidRPr="0087159C" w:rsidRDefault="00051DAD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7159C">
        <w:rPr>
          <w:rFonts w:asciiTheme="majorHAnsi" w:hAnsiTheme="majorHAnsi" w:cs="Arial"/>
          <w:color w:val="222222"/>
        </w:rPr>
        <w:t>Individuals</w:t>
      </w:r>
      <w:r w:rsidR="008A61E0" w:rsidRPr="0087159C">
        <w:rPr>
          <w:rFonts w:asciiTheme="majorHAnsi" w:hAnsiTheme="majorHAnsi" w:cs="Arial"/>
          <w:color w:val="222222"/>
        </w:rPr>
        <w:t xml:space="preserve"> applying must meet the following criteria: </w:t>
      </w:r>
    </w:p>
    <w:p w14:paraId="74CADA39" w14:textId="7903D632" w:rsidR="000D025D" w:rsidRPr="00871CB5" w:rsidRDefault="00C54A5B" w:rsidP="00002ADA">
      <w:pPr>
        <w:pStyle w:val="ListParagraph"/>
        <w:numPr>
          <w:ilvl w:val="2"/>
          <w:numId w:val="10"/>
        </w:numPr>
        <w:shd w:val="clear" w:color="auto" w:fill="FFFFFF"/>
        <w:ind w:right="-360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 must exhibit a financial need</w:t>
      </w:r>
    </w:p>
    <w:p w14:paraId="2E872634" w14:textId="28116FE8" w:rsidR="008A61E0" w:rsidRPr="00871CB5" w:rsidRDefault="000D025D" w:rsidP="00002ADA">
      <w:pPr>
        <w:pStyle w:val="ListParagraph"/>
        <w:numPr>
          <w:ilvl w:val="2"/>
          <w:numId w:val="10"/>
        </w:numPr>
        <w:shd w:val="clear" w:color="auto" w:fill="FFFFFF"/>
        <w:ind w:right="-360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 must</w:t>
      </w:r>
      <w:r w:rsidR="00C54A5B" w:rsidRPr="00871CB5">
        <w:rPr>
          <w:rFonts w:asciiTheme="majorHAnsi" w:hAnsiTheme="majorHAnsi" w:cs="Arial"/>
          <w:color w:val="222222"/>
        </w:rPr>
        <w:t xml:space="preserve"> </w:t>
      </w:r>
      <w:r w:rsidR="000F39D1" w:rsidRPr="00871CB5">
        <w:rPr>
          <w:rFonts w:asciiTheme="majorHAnsi" w:hAnsiTheme="majorHAnsi" w:cs="Arial"/>
          <w:color w:val="222222"/>
        </w:rPr>
        <w:t>have a</w:t>
      </w:r>
      <w:r w:rsidR="0087159C">
        <w:rPr>
          <w:rFonts w:asciiTheme="majorHAnsi" w:hAnsiTheme="majorHAnsi" w:cs="Arial"/>
          <w:color w:val="222222"/>
        </w:rPr>
        <w:t>n active</w:t>
      </w:r>
      <w:r w:rsidR="000F39D1" w:rsidRPr="00871CB5">
        <w:rPr>
          <w:rFonts w:asciiTheme="majorHAnsi" w:hAnsiTheme="majorHAnsi" w:cs="Arial"/>
          <w:color w:val="222222"/>
        </w:rPr>
        <w:t xml:space="preserve"> cancer diagnosis</w:t>
      </w:r>
    </w:p>
    <w:p w14:paraId="74C54768" w14:textId="77777777" w:rsidR="00DC446C" w:rsidRPr="00871CB5" w:rsidRDefault="00DC446C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b/>
          <w:bCs/>
          <w:color w:val="222222"/>
        </w:rPr>
      </w:pPr>
    </w:p>
    <w:p w14:paraId="1D5F37C2" w14:textId="4868BA70" w:rsidR="008A61E0" w:rsidRPr="00871CB5" w:rsidRDefault="008A61E0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Selection Process </w:t>
      </w:r>
    </w:p>
    <w:p w14:paraId="45984E98" w14:textId="2A1B876B" w:rsidR="00826943" w:rsidRDefault="007D3740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7159C">
        <w:rPr>
          <w:rFonts w:asciiTheme="majorHAnsi" w:hAnsiTheme="majorHAnsi" w:cs="Arial"/>
          <w:color w:val="222222"/>
        </w:rPr>
        <w:t>Three Angels Fund</w:t>
      </w:r>
      <w:r w:rsidR="003C6594">
        <w:rPr>
          <w:rFonts w:asciiTheme="majorHAnsi" w:hAnsiTheme="majorHAnsi" w:cs="Arial"/>
          <w:color w:val="222222"/>
        </w:rPr>
        <w:t xml:space="preserve">’s Grant Vetting Committee </w:t>
      </w:r>
      <w:r w:rsidR="0087159C">
        <w:rPr>
          <w:rFonts w:asciiTheme="majorHAnsi" w:hAnsiTheme="majorHAnsi" w:cs="Arial"/>
          <w:color w:val="222222"/>
        </w:rPr>
        <w:t xml:space="preserve">will </w:t>
      </w:r>
      <w:r w:rsidR="003C6594">
        <w:rPr>
          <w:rFonts w:asciiTheme="majorHAnsi" w:hAnsiTheme="majorHAnsi" w:cs="Arial"/>
          <w:color w:val="222222"/>
        </w:rPr>
        <w:t>review</w:t>
      </w:r>
      <w:r w:rsidR="0087159C">
        <w:rPr>
          <w:rFonts w:asciiTheme="majorHAnsi" w:hAnsiTheme="majorHAnsi" w:cs="Arial"/>
          <w:color w:val="222222"/>
        </w:rPr>
        <w:t xml:space="preserve"> all applications for eligibility. </w:t>
      </w:r>
      <w:r w:rsidR="003C6594">
        <w:rPr>
          <w:rFonts w:asciiTheme="majorHAnsi" w:hAnsiTheme="majorHAnsi" w:cs="Arial"/>
          <w:color w:val="222222"/>
        </w:rPr>
        <w:t>Upon</w:t>
      </w:r>
      <w:r w:rsidR="0087159C">
        <w:rPr>
          <w:rFonts w:asciiTheme="majorHAnsi" w:hAnsiTheme="majorHAnsi" w:cs="Arial"/>
          <w:color w:val="222222"/>
        </w:rPr>
        <w:t xml:space="preserve"> meeting eligibility requirements</w:t>
      </w:r>
      <w:r w:rsidR="003C6594">
        <w:rPr>
          <w:rFonts w:asciiTheme="majorHAnsi" w:hAnsiTheme="majorHAnsi" w:cs="Arial"/>
          <w:color w:val="222222"/>
        </w:rPr>
        <w:t xml:space="preserve">, applications </w:t>
      </w:r>
      <w:r w:rsidR="0087159C">
        <w:rPr>
          <w:rFonts w:asciiTheme="majorHAnsi" w:hAnsiTheme="majorHAnsi" w:cs="Arial"/>
          <w:color w:val="222222"/>
        </w:rPr>
        <w:t>will be passed on to the</w:t>
      </w:r>
      <w:r w:rsidRPr="0087159C">
        <w:rPr>
          <w:rFonts w:asciiTheme="majorHAnsi" w:hAnsiTheme="majorHAnsi" w:cs="Arial"/>
          <w:color w:val="222222"/>
        </w:rPr>
        <w:t xml:space="preserve"> </w:t>
      </w:r>
      <w:r w:rsidR="009D2964" w:rsidRPr="0087159C">
        <w:rPr>
          <w:rFonts w:asciiTheme="majorHAnsi" w:hAnsiTheme="majorHAnsi" w:cs="Arial"/>
          <w:color w:val="222222"/>
        </w:rPr>
        <w:t>B</w:t>
      </w:r>
      <w:r w:rsidRPr="0087159C">
        <w:rPr>
          <w:rFonts w:asciiTheme="majorHAnsi" w:hAnsiTheme="majorHAnsi" w:cs="Arial"/>
          <w:color w:val="222222"/>
        </w:rPr>
        <w:t xml:space="preserve">oard of </w:t>
      </w:r>
      <w:r w:rsidR="009D2964" w:rsidRPr="0087159C">
        <w:rPr>
          <w:rFonts w:asciiTheme="majorHAnsi" w:hAnsiTheme="majorHAnsi" w:cs="Arial"/>
          <w:color w:val="222222"/>
        </w:rPr>
        <w:t>D</w:t>
      </w:r>
      <w:r w:rsidRPr="0087159C">
        <w:rPr>
          <w:rFonts w:asciiTheme="majorHAnsi" w:hAnsiTheme="majorHAnsi" w:cs="Arial"/>
          <w:color w:val="222222"/>
        </w:rPr>
        <w:t>irectors</w:t>
      </w:r>
      <w:r w:rsidR="008A61E0" w:rsidRPr="0087159C">
        <w:rPr>
          <w:rFonts w:asciiTheme="majorHAnsi" w:hAnsiTheme="majorHAnsi" w:cs="Arial"/>
          <w:color w:val="222222"/>
        </w:rPr>
        <w:t xml:space="preserve"> </w:t>
      </w:r>
      <w:r w:rsidR="0087159C">
        <w:rPr>
          <w:rFonts w:asciiTheme="majorHAnsi" w:hAnsiTheme="majorHAnsi" w:cs="Arial"/>
          <w:color w:val="222222"/>
        </w:rPr>
        <w:t xml:space="preserve">for </w:t>
      </w:r>
      <w:r w:rsidR="003C6594">
        <w:rPr>
          <w:rFonts w:asciiTheme="majorHAnsi" w:hAnsiTheme="majorHAnsi" w:cs="Arial"/>
          <w:color w:val="222222"/>
        </w:rPr>
        <w:t>final approval</w:t>
      </w:r>
      <w:r w:rsidR="0087159C">
        <w:rPr>
          <w:rFonts w:asciiTheme="majorHAnsi" w:hAnsiTheme="majorHAnsi" w:cs="Arial"/>
          <w:color w:val="222222"/>
        </w:rPr>
        <w:t>.</w:t>
      </w:r>
      <w:r w:rsidR="00826943">
        <w:rPr>
          <w:rFonts w:asciiTheme="majorHAnsi" w:hAnsiTheme="majorHAnsi" w:cs="Arial"/>
          <w:color w:val="222222"/>
        </w:rPr>
        <w:t xml:space="preserve"> Application review will </w:t>
      </w:r>
      <w:r w:rsidR="00002ADA">
        <w:rPr>
          <w:rFonts w:asciiTheme="majorHAnsi" w:hAnsiTheme="majorHAnsi" w:cs="Arial"/>
          <w:color w:val="222222"/>
        </w:rPr>
        <w:t xml:space="preserve">occur </w:t>
      </w:r>
      <w:r w:rsidR="003C6594">
        <w:rPr>
          <w:rFonts w:asciiTheme="majorHAnsi" w:hAnsiTheme="majorHAnsi" w:cs="Arial"/>
          <w:color w:val="222222"/>
        </w:rPr>
        <w:t xml:space="preserve">on a rolling basis during </w:t>
      </w:r>
      <w:r w:rsidR="00826943">
        <w:rPr>
          <w:rFonts w:asciiTheme="majorHAnsi" w:hAnsiTheme="majorHAnsi" w:cs="Arial"/>
          <w:color w:val="222222"/>
        </w:rPr>
        <w:t>regularly scheduled Three Angels Fund Board of Directors meeting</w:t>
      </w:r>
      <w:r w:rsidR="003C6594">
        <w:rPr>
          <w:rFonts w:asciiTheme="majorHAnsi" w:hAnsiTheme="majorHAnsi" w:cs="Arial"/>
          <w:color w:val="222222"/>
        </w:rPr>
        <w:t>s</w:t>
      </w:r>
      <w:r w:rsidR="00826943">
        <w:rPr>
          <w:rFonts w:asciiTheme="majorHAnsi" w:hAnsiTheme="majorHAnsi" w:cs="Arial"/>
          <w:color w:val="222222"/>
        </w:rPr>
        <w:t>.</w:t>
      </w:r>
      <w:r w:rsidR="008A61E0" w:rsidRPr="0087159C">
        <w:rPr>
          <w:rFonts w:asciiTheme="majorHAnsi" w:hAnsiTheme="majorHAnsi" w:cs="Arial"/>
          <w:color w:val="222222"/>
        </w:rPr>
        <w:t xml:space="preserve"> </w:t>
      </w:r>
    </w:p>
    <w:p w14:paraId="064BCC12" w14:textId="77777777" w:rsidR="00826943" w:rsidRDefault="00826943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</w:p>
    <w:p w14:paraId="563C48EB" w14:textId="7F0BE48C" w:rsidR="008A61E0" w:rsidRPr="00871CB5" w:rsidRDefault="0013433C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71CB5">
        <w:rPr>
          <w:rFonts w:asciiTheme="majorHAnsi" w:hAnsiTheme="majorHAnsi" w:cs="Arial"/>
          <w:color w:val="222222"/>
        </w:rPr>
        <w:t>Individuals</w:t>
      </w:r>
      <w:r w:rsidR="008A61E0" w:rsidRPr="00871CB5">
        <w:rPr>
          <w:rFonts w:asciiTheme="majorHAnsi" w:hAnsiTheme="majorHAnsi" w:cs="Arial"/>
          <w:color w:val="222222"/>
        </w:rPr>
        <w:t xml:space="preserve"> will be notified of any decision via e-mail</w:t>
      </w:r>
      <w:r w:rsidRPr="00871CB5">
        <w:rPr>
          <w:rFonts w:asciiTheme="majorHAnsi" w:hAnsiTheme="majorHAnsi" w:cs="Arial"/>
          <w:color w:val="222222"/>
        </w:rPr>
        <w:t xml:space="preserve"> or phone</w:t>
      </w:r>
      <w:r w:rsidR="008A61E0" w:rsidRPr="00871CB5">
        <w:rPr>
          <w:rFonts w:asciiTheme="majorHAnsi" w:hAnsiTheme="majorHAnsi" w:cs="Arial"/>
          <w:color w:val="222222"/>
        </w:rPr>
        <w:t>. All funding decisions are final.</w:t>
      </w:r>
    </w:p>
    <w:p w14:paraId="07328F9F" w14:textId="77777777" w:rsidR="00826943" w:rsidRDefault="00826943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</w:p>
    <w:p w14:paraId="61C643B3" w14:textId="0D83752A" w:rsidR="008A61E0" w:rsidRPr="00826943" w:rsidRDefault="008A61E0" w:rsidP="00002AD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color w:val="222222"/>
        </w:rPr>
      </w:pPr>
      <w:r w:rsidRPr="00826943">
        <w:rPr>
          <w:rFonts w:asciiTheme="majorHAnsi" w:hAnsiTheme="majorHAnsi" w:cs="Arial"/>
          <w:color w:val="222222"/>
        </w:rPr>
        <w:t xml:space="preserve">If an </w:t>
      </w:r>
      <w:r w:rsidR="00E5165F" w:rsidRPr="00826943">
        <w:rPr>
          <w:rFonts w:asciiTheme="majorHAnsi" w:hAnsiTheme="majorHAnsi" w:cs="Arial"/>
          <w:color w:val="222222"/>
        </w:rPr>
        <w:t>individual</w:t>
      </w:r>
      <w:r w:rsidRPr="00826943">
        <w:rPr>
          <w:rFonts w:asciiTheme="majorHAnsi" w:hAnsiTheme="majorHAnsi" w:cs="Arial"/>
          <w:color w:val="222222"/>
        </w:rPr>
        <w:t xml:space="preserve"> is approved, </w:t>
      </w:r>
      <w:r w:rsidR="008B12E5" w:rsidRPr="00826943">
        <w:rPr>
          <w:rFonts w:asciiTheme="majorHAnsi" w:hAnsiTheme="majorHAnsi" w:cs="Arial"/>
          <w:color w:val="222222"/>
        </w:rPr>
        <w:t>the approved grant</w:t>
      </w:r>
      <w:r w:rsidRPr="00826943">
        <w:rPr>
          <w:rFonts w:asciiTheme="majorHAnsi" w:hAnsiTheme="majorHAnsi" w:cs="Arial"/>
          <w:color w:val="222222"/>
        </w:rPr>
        <w:t xml:space="preserve"> will be mailed directly to the recipient</w:t>
      </w:r>
      <w:r w:rsidR="0077621A" w:rsidRPr="00826943">
        <w:rPr>
          <w:rFonts w:asciiTheme="majorHAnsi" w:hAnsiTheme="majorHAnsi" w:cs="Arial"/>
          <w:color w:val="222222"/>
        </w:rPr>
        <w:t>’s</w:t>
      </w:r>
      <w:r w:rsidRPr="00826943">
        <w:rPr>
          <w:rFonts w:asciiTheme="majorHAnsi" w:hAnsiTheme="majorHAnsi" w:cs="Arial"/>
          <w:color w:val="222222"/>
        </w:rPr>
        <w:t xml:space="preserve"> address listed in the grant application</w:t>
      </w:r>
      <w:r w:rsidR="0077621A" w:rsidRPr="00826943">
        <w:rPr>
          <w:rFonts w:asciiTheme="majorHAnsi" w:hAnsiTheme="majorHAnsi" w:cs="Arial"/>
          <w:color w:val="222222"/>
        </w:rPr>
        <w:t xml:space="preserve"> or to the company designated by the recipient to receive the funds.</w:t>
      </w:r>
      <w:r w:rsidRPr="00826943">
        <w:rPr>
          <w:rFonts w:asciiTheme="majorHAnsi" w:hAnsiTheme="majorHAnsi" w:cs="Arial"/>
          <w:color w:val="222222"/>
        </w:rPr>
        <w:t xml:space="preserve"> Please allow two to four weeks for delivery.</w:t>
      </w:r>
    </w:p>
    <w:p w14:paraId="51FED12C" w14:textId="4EC02BA7" w:rsidR="00127140" w:rsidRDefault="00127140" w:rsidP="00002ADA">
      <w:pPr>
        <w:shd w:val="clear" w:color="auto" w:fill="FFFFFF"/>
        <w:spacing w:line="450" w:lineRule="atLeast"/>
        <w:ind w:left="-360" w:right="-360"/>
        <w:textAlignment w:val="baseline"/>
        <w:rPr>
          <w:rFonts w:asciiTheme="majorHAnsi" w:hAnsiTheme="majorHAnsi" w:cs="Arial"/>
          <w:b/>
          <w:bCs/>
          <w:color w:val="222222"/>
        </w:rPr>
      </w:pPr>
    </w:p>
    <w:p w14:paraId="13DB6144" w14:textId="2D5CAED7" w:rsidR="00BF7D91" w:rsidRPr="0003181E" w:rsidRDefault="008A61E0" w:rsidP="00003E4A">
      <w:pPr>
        <w:shd w:val="clear" w:color="auto" w:fill="FFFFFF"/>
        <w:ind w:left="-360" w:right="-360"/>
        <w:textAlignment w:val="baseline"/>
        <w:rPr>
          <w:rFonts w:asciiTheme="majorHAnsi" w:hAnsiTheme="majorHAnsi" w:cs="Arial"/>
          <w:b/>
          <w:bCs/>
          <w:color w:val="222222"/>
        </w:rPr>
      </w:pPr>
      <w:r w:rsidRPr="00871CB5">
        <w:rPr>
          <w:rFonts w:asciiTheme="majorHAnsi" w:hAnsiTheme="majorHAnsi" w:cs="Arial"/>
          <w:b/>
          <w:bCs/>
          <w:color w:val="222222"/>
        </w:rPr>
        <w:t>All grant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payment decisions</w:t>
      </w:r>
      <w:r w:rsidRPr="00871CB5">
        <w:rPr>
          <w:rFonts w:asciiTheme="majorHAnsi" w:hAnsiTheme="majorHAnsi" w:cs="Arial"/>
          <w:b/>
          <w:bCs/>
          <w:color w:val="222222"/>
        </w:rPr>
        <w:t xml:space="preserve"> 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are </w:t>
      </w:r>
      <w:r w:rsidRPr="00871CB5">
        <w:rPr>
          <w:rFonts w:asciiTheme="majorHAnsi" w:hAnsiTheme="majorHAnsi" w:cs="Arial"/>
          <w:b/>
          <w:bCs/>
          <w:color w:val="222222"/>
        </w:rPr>
        <w:t xml:space="preserve">subject to </w:t>
      </w:r>
      <w:r w:rsidR="003C6594">
        <w:rPr>
          <w:rFonts w:asciiTheme="majorHAnsi" w:hAnsiTheme="majorHAnsi" w:cs="Arial"/>
          <w:b/>
          <w:bCs/>
        </w:rPr>
        <w:t xml:space="preserve">approval by </w:t>
      </w:r>
      <w:r w:rsidR="0077621A" w:rsidRPr="00871CB5">
        <w:rPr>
          <w:rFonts w:asciiTheme="majorHAnsi" w:hAnsiTheme="majorHAnsi" w:cs="Arial"/>
          <w:b/>
          <w:bCs/>
          <w:color w:val="222222"/>
        </w:rPr>
        <w:t>Three Angels Fund</w:t>
      </w:r>
      <w:r w:rsidR="003C6594">
        <w:rPr>
          <w:rFonts w:asciiTheme="majorHAnsi" w:hAnsiTheme="majorHAnsi" w:cs="Arial"/>
          <w:b/>
          <w:bCs/>
          <w:color w:val="222222"/>
        </w:rPr>
        <w:t>’s</w:t>
      </w:r>
      <w:r w:rsidR="0077621A" w:rsidRPr="00871CB5">
        <w:rPr>
          <w:rFonts w:asciiTheme="majorHAnsi" w:hAnsiTheme="majorHAnsi" w:cs="Arial"/>
          <w:b/>
          <w:bCs/>
          <w:color w:val="222222"/>
        </w:rPr>
        <w:t xml:space="preserve"> </w:t>
      </w:r>
      <w:r w:rsidR="00127140" w:rsidRPr="00871CB5">
        <w:rPr>
          <w:rFonts w:asciiTheme="majorHAnsi" w:hAnsiTheme="majorHAnsi" w:cs="Arial"/>
          <w:b/>
          <w:bCs/>
          <w:color w:val="222222"/>
        </w:rPr>
        <w:t>B</w:t>
      </w:r>
      <w:r w:rsidR="0077621A" w:rsidRPr="00871CB5">
        <w:rPr>
          <w:rFonts w:asciiTheme="majorHAnsi" w:hAnsiTheme="majorHAnsi" w:cs="Arial"/>
          <w:b/>
          <w:bCs/>
          <w:color w:val="222222"/>
        </w:rPr>
        <w:t xml:space="preserve">oard of </w:t>
      </w:r>
      <w:r w:rsidR="0003181E">
        <w:rPr>
          <w:rFonts w:asciiTheme="majorHAnsi" w:hAnsiTheme="majorHAnsi" w:cs="Arial"/>
          <w:b/>
          <w:bCs/>
          <w:color w:val="222222"/>
        </w:rPr>
        <w:t>Directors</w:t>
      </w:r>
      <w:r w:rsidR="0077621A" w:rsidRPr="00871CB5">
        <w:rPr>
          <w:rFonts w:asciiTheme="majorHAnsi" w:hAnsiTheme="majorHAnsi" w:cs="Arial"/>
          <w:b/>
          <w:bCs/>
          <w:color w:val="222222"/>
        </w:rPr>
        <w:t>.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 </w:t>
      </w:r>
      <w:r w:rsidR="0077621A" w:rsidRPr="00871CB5">
        <w:rPr>
          <w:rFonts w:asciiTheme="majorHAnsi" w:hAnsiTheme="majorHAnsi" w:cs="Arial"/>
          <w:b/>
          <w:bCs/>
          <w:color w:val="222222"/>
        </w:rPr>
        <w:t>Three Angels Fund</w:t>
      </w:r>
      <w:r w:rsidRPr="00871CB5">
        <w:rPr>
          <w:rFonts w:asciiTheme="majorHAnsi" w:hAnsiTheme="majorHAnsi" w:cs="Arial"/>
          <w:b/>
          <w:bCs/>
          <w:color w:val="222222"/>
        </w:rPr>
        <w:t xml:space="preserve"> reserves the right to </w:t>
      </w:r>
      <w:r w:rsidR="003C6594">
        <w:rPr>
          <w:rFonts w:asciiTheme="majorHAnsi" w:hAnsiTheme="majorHAnsi" w:cs="Arial"/>
          <w:b/>
          <w:bCs/>
          <w:color w:val="222222"/>
        </w:rPr>
        <w:t xml:space="preserve">deny </w:t>
      </w:r>
      <w:r w:rsidRPr="00871CB5">
        <w:rPr>
          <w:rFonts w:asciiTheme="majorHAnsi" w:hAnsiTheme="majorHAnsi" w:cs="Arial"/>
          <w:b/>
          <w:bCs/>
          <w:color w:val="222222"/>
        </w:rPr>
        <w:t xml:space="preserve">funding to any 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individual </w:t>
      </w:r>
      <w:r w:rsidRPr="00871CB5">
        <w:rPr>
          <w:rFonts w:asciiTheme="majorHAnsi" w:hAnsiTheme="majorHAnsi" w:cs="Arial"/>
          <w:b/>
          <w:bCs/>
          <w:color w:val="222222"/>
        </w:rPr>
        <w:t xml:space="preserve">based on </w:t>
      </w:r>
      <w:r w:rsidR="0077621A" w:rsidRPr="00871CB5">
        <w:rPr>
          <w:rFonts w:asciiTheme="majorHAnsi" w:hAnsiTheme="majorHAnsi" w:cs="Arial"/>
          <w:b/>
          <w:bCs/>
          <w:color w:val="222222"/>
        </w:rPr>
        <w:t>application</w:t>
      </w:r>
      <w:r w:rsidR="008B12E5" w:rsidRPr="00871CB5">
        <w:rPr>
          <w:rFonts w:asciiTheme="majorHAnsi" w:hAnsiTheme="majorHAnsi" w:cs="Arial"/>
          <w:b/>
          <w:bCs/>
          <w:color w:val="222222"/>
        </w:rPr>
        <w:t xml:space="preserve"> </w:t>
      </w:r>
      <w:r w:rsidR="003C6594">
        <w:rPr>
          <w:rFonts w:asciiTheme="majorHAnsi" w:hAnsiTheme="majorHAnsi" w:cs="Arial"/>
          <w:b/>
          <w:bCs/>
          <w:color w:val="222222"/>
        </w:rPr>
        <w:t xml:space="preserve">review </w:t>
      </w:r>
      <w:r w:rsidR="008B12E5" w:rsidRPr="00871CB5">
        <w:rPr>
          <w:rFonts w:asciiTheme="majorHAnsi" w:hAnsiTheme="majorHAnsi" w:cs="Arial"/>
          <w:b/>
          <w:bCs/>
          <w:color w:val="222222"/>
        </w:rPr>
        <w:t>and availability of f</w:t>
      </w:r>
      <w:r w:rsidR="006C685C">
        <w:rPr>
          <w:rFonts w:asciiTheme="majorHAnsi" w:hAnsiTheme="majorHAnsi" w:cs="Arial"/>
          <w:b/>
          <w:bCs/>
          <w:color w:val="222222"/>
        </w:rPr>
        <w:t>unds.</w:t>
      </w:r>
    </w:p>
    <w:sectPr w:rsidR="00BF7D91" w:rsidRPr="0003181E" w:rsidSect="00002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D947" w14:textId="77777777" w:rsidR="005527FD" w:rsidRDefault="005527FD" w:rsidP="002817F9">
      <w:r>
        <w:separator/>
      </w:r>
    </w:p>
  </w:endnote>
  <w:endnote w:type="continuationSeparator" w:id="0">
    <w:p w14:paraId="6E596A39" w14:textId="77777777" w:rsidR="005527FD" w:rsidRDefault="005527FD" w:rsidP="002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66B7" w14:textId="77777777" w:rsidR="00003E4A" w:rsidRDefault="0000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60F" w14:textId="028E35E8" w:rsidR="002817F9" w:rsidRPr="00871CB5" w:rsidRDefault="00871CB5" w:rsidP="00871CB5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Amended and Approved: </w:t>
    </w:r>
    <w:r w:rsidR="00003E4A">
      <w:rPr>
        <w:rFonts w:asciiTheme="majorHAnsi" w:hAnsiTheme="majorHAnsi"/>
      </w:rPr>
      <w:t>April</w:t>
    </w:r>
    <w:r>
      <w:rPr>
        <w:rFonts w:asciiTheme="majorHAnsi" w:hAnsiTheme="majorHAnsi"/>
      </w:rPr>
      <w:t xml:space="preserve"> </w:t>
    </w:r>
    <w:r w:rsidR="00003E4A">
      <w:rPr>
        <w:rFonts w:asciiTheme="majorHAnsi" w:hAnsiTheme="majorHAnsi"/>
      </w:rPr>
      <w:t>11</w:t>
    </w:r>
    <w:r>
      <w:rPr>
        <w:rFonts w:asciiTheme="majorHAnsi" w:hAnsiTheme="majorHAnsi"/>
      </w:rPr>
      <w:t>, 202</w:t>
    </w:r>
    <w:r w:rsidR="00003E4A">
      <w:rPr>
        <w:rFonts w:asciiTheme="majorHAnsi" w:hAnsiTheme="majorHAnsi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2C26" w14:textId="77777777" w:rsidR="00003E4A" w:rsidRDefault="00003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6F18" w14:textId="77777777" w:rsidR="005527FD" w:rsidRDefault="005527FD" w:rsidP="002817F9">
      <w:r>
        <w:separator/>
      </w:r>
    </w:p>
  </w:footnote>
  <w:footnote w:type="continuationSeparator" w:id="0">
    <w:p w14:paraId="7770218B" w14:textId="77777777" w:rsidR="005527FD" w:rsidRDefault="005527FD" w:rsidP="002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2C13" w14:textId="77777777" w:rsidR="00003E4A" w:rsidRDefault="00003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734A" w14:textId="15BFB2C4" w:rsidR="00871CB5" w:rsidRDefault="00871CB5" w:rsidP="00871CB5">
    <w:pPr>
      <w:pStyle w:val="Header"/>
      <w:jc w:val="center"/>
    </w:pPr>
    <w:r>
      <w:rPr>
        <w:rFonts w:ascii="Rockwell" w:hAnsi="Rockwell"/>
        <w:b/>
        <w:noProof/>
        <w:color w:val="7030A0"/>
        <w:sz w:val="96"/>
        <w:szCs w:val="96"/>
      </w:rPr>
      <w:drawing>
        <wp:inline distT="0" distB="0" distL="0" distR="0" wp14:anchorId="7639B7CE" wp14:editId="1F4D594B">
          <wp:extent cx="1485900" cy="1086784"/>
          <wp:effectExtent l="0" t="0" r="0" b="0"/>
          <wp:docPr id="266839537" name="Picture 26683953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759" cy="1118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F9B3" w14:textId="77777777" w:rsidR="00003E4A" w:rsidRDefault="00003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D74"/>
    <w:multiLevelType w:val="hybridMultilevel"/>
    <w:tmpl w:val="5CF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9DA"/>
    <w:multiLevelType w:val="hybridMultilevel"/>
    <w:tmpl w:val="6D4C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31CB"/>
    <w:multiLevelType w:val="hybridMultilevel"/>
    <w:tmpl w:val="E1F2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1AB1"/>
    <w:multiLevelType w:val="multilevel"/>
    <w:tmpl w:val="696A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B6167"/>
    <w:multiLevelType w:val="hybridMultilevel"/>
    <w:tmpl w:val="FC388A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C239C"/>
    <w:multiLevelType w:val="multilevel"/>
    <w:tmpl w:val="855C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31867"/>
    <w:multiLevelType w:val="hybridMultilevel"/>
    <w:tmpl w:val="9AD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39E"/>
    <w:multiLevelType w:val="hybridMultilevel"/>
    <w:tmpl w:val="EC94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00D0"/>
    <w:multiLevelType w:val="multilevel"/>
    <w:tmpl w:val="AAC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9116D"/>
    <w:multiLevelType w:val="multilevel"/>
    <w:tmpl w:val="5B181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973213313">
    <w:abstractNumId w:val="9"/>
  </w:num>
  <w:num w:numId="2" w16cid:durableId="928348530">
    <w:abstractNumId w:val="3"/>
  </w:num>
  <w:num w:numId="3" w16cid:durableId="526451765">
    <w:abstractNumId w:val="5"/>
  </w:num>
  <w:num w:numId="4" w16cid:durableId="1846281916">
    <w:abstractNumId w:val="8"/>
  </w:num>
  <w:num w:numId="5" w16cid:durableId="809514168">
    <w:abstractNumId w:val="2"/>
  </w:num>
  <w:num w:numId="6" w16cid:durableId="1163159261">
    <w:abstractNumId w:val="0"/>
  </w:num>
  <w:num w:numId="7" w16cid:durableId="189146465">
    <w:abstractNumId w:val="7"/>
  </w:num>
  <w:num w:numId="8" w16cid:durableId="1299602340">
    <w:abstractNumId w:val="6"/>
  </w:num>
  <w:num w:numId="9" w16cid:durableId="906383291">
    <w:abstractNumId w:val="1"/>
  </w:num>
  <w:num w:numId="10" w16cid:durableId="2020345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TWzMLe0MDA0MzBQ0lEKTi0uzszPAykwqgUAv76poCwAAAA="/>
  </w:docVars>
  <w:rsids>
    <w:rsidRoot w:val="0073347A"/>
    <w:rsid w:val="00002ADA"/>
    <w:rsid w:val="00002CD4"/>
    <w:rsid w:val="00003E4A"/>
    <w:rsid w:val="00017D68"/>
    <w:rsid w:val="0003181E"/>
    <w:rsid w:val="00036665"/>
    <w:rsid w:val="000426CE"/>
    <w:rsid w:val="00051DAD"/>
    <w:rsid w:val="000A0056"/>
    <w:rsid w:val="000A6353"/>
    <w:rsid w:val="000B1216"/>
    <w:rsid w:val="000C2238"/>
    <w:rsid w:val="000D025D"/>
    <w:rsid w:val="000D6C7F"/>
    <w:rsid w:val="000F39D1"/>
    <w:rsid w:val="0011296B"/>
    <w:rsid w:val="00127140"/>
    <w:rsid w:val="00127DB8"/>
    <w:rsid w:val="0013433C"/>
    <w:rsid w:val="001570C7"/>
    <w:rsid w:val="0016565B"/>
    <w:rsid w:val="001661DE"/>
    <w:rsid w:val="00177AFC"/>
    <w:rsid w:val="0019033D"/>
    <w:rsid w:val="001C1D10"/>
    <w:rsid w:val="001E57EB"/>
    <w:rsid w:val="00227D06"/>
    <w:rsid w:val="00246742"/>
    <w:rsid w:val="00270540"/>
    <w:rsid w:val="002817F9"/>
    <w:rsid w:val="002904B1"/>
    <w:rsid w:val="00292E50"/>
    <w:rsid w:val="002B3356"/>
    <w:rsid w:val="00302487"/>
    <w:rsid w:val="003361AE"/>
    <w:rsid w:val="00343305"/>
    <w:rsid w:val="003627FC"/>
    <w:rsid w:val="00362C67"/>
    <w:rsid w:val="003707F1"/>
    <w:rsid w:val="00382BF6"/>
    <w:rsid w:val="00385BFB"/>
    <w:rsid w:val="003A2124"/>
    <w:rsid w:val="003A493F"/>
    <w:rsid w:val="003C14BC"/>
    <w:rsid w:val="003C6594"/>
    <w:rsid w:val="003F27CA"/>
    <w:rsid w:val="003F5CD9"/>
    <w:rsid w:val="00443BCE"/>
    <w:rsid w:val="00451B7D"/>
    <w:rsid w:val="00461F20"/>
    <w:rsid w:val="00463013"/>
    <w:rsid w:val="0046666F"/>
    <w:rsid w:val="00490E3D"/>
    <w:rsid w:val="004A33D5"/>
    <w:rsid w:val="004C543B"/>
    <w:rsid w:val="004E1EE9"/>
    <w:rsid w:val="00522E59"/>
    <w:rsid w:val="005240CC"/>
    <w:rsid w:val="005344B4"/>
    <w:rsid w:val="005527FD"/>
    <w:rsid w:val="005605A3"/>
    <w:rsid w:val="00565746"/>
    <w:rsid w:val="0058358C"/>
    <w:rsid w:val="005E11A9"/>
    <w:rsid w:val="005F3B4A"/>
    <w:rsid w:val="00622DDE"/>
    <w:rsid w:val="006446D1"/>
    <w:rsid w:val="00672ED4"/>
    <w:rsid w:val="00681C57"/>
    <w:rsid w:val="006901AB"/>
    <w:rsid w:val="006C685C"/>
    <w:rsid w:val="006D7BB7"/>
    <w:rsid w:val="00722F88"/>
    <w:rsid w:val="00725F95"/>
    <w:rsid w:val="0073347A"/>
    <w:rsid w:val="00747881"/>
    <w:rsid w:val="00751D7A"/>
    <w:rsid w:val="00752CEC"/>
    <w:rsid w:val="0077621A"/>
    <w:rsid w:val="00782C01"/>
    <w:rsid w:val="007D3740"/>
    <w:rsid w:val="007E6361"/>
    <w:rsid w:val="00814DC0"/>
    <w:rsid w:val="008230B0"/>
    <w:rsid w:val="008259D6"/>
    <w:rsid w:val="008263E2"/>
    <w:rsid w:val="00826943"/>
    <w:rsid w:val="00861DBC"/>
    <w:rsid w:val="0087159C"/>
    <w:rsid w:val="00871CB5"/>
    <w:rsid w:val="00891F2C"/>
    <w:rsid w:val="008A4A64"/>
    <w:rsid w:val="008A61E0"/>
    <w:rsid w:val="008B12E5"/>
    <w:rsid w:val="008D7317"/>
    <w:rsid w:val="008E3B0B"/>
    <w:rsid w:val="00935F18"/>
    <w:rsid w:val="00950507"/>
    <w:rsid w:val="009526A4"/>
    <w:rsid w:val="009607CE"/>
    <w:rsid w:val="00962373"/>
    <w:rsid w:val="00964903"/>
    <w:rsid w:val="009846D9"/>
    <w:rsid w:val="00984F2F"/>
    <w:rsid w:val="009C71F5"/>
    <w:rsid w:val="009C7E74"/>
    <w:rsid w:val="009D2964"/>
    <w:rsid w:val="009D384D"/>
    <w:rsid w:val="00A048CC"/>
    <w:rsid w:val="00A15ECD"/>
    <w:rsid w:val="00A17B7B"/>
    <w:rsid w:val="00A26025"/>
    <w:rsid w:val="00A4717F"/>
    <w:rsid w:val="00A75E51"/>
    <w:rsid w:val="00A778D6"/>
    <w:rsid w:val="00A87FEA"/>
    <w:rsid w:val="00AB58CC"/>
    <w:rsid w:val="00AE22C9"/>
    <w:rsid w:val="00AF7997"/>
    <w:rsid w:val="00B0144E"/>
    <w:rsid w:val="00B23C0B"/>
    <w:rsid w:val="00B378A6"/>
    <w:rsid w:val="00B6422C"/>
    <w:rsid w:val="00B9165E"/>
    <w:rsid w:val="00BC4B59"/>
    <w:rsid w:val="00BD4D7E"/>
    <w:rsid w:val="00BE5DED"/>
    <w:rsid w:val="00BE6D60"/>
    <w:rsid w:val="00BF7D91"/>
    <w:rsid w:val="00C02F96"/>
    <w:rsid w:val="00C21391"/>
    <w:rsid w:val="00C26636"/>
    <w:rsid w:val="00C338E0"/>
    <w:rsid w:val="00C54A5B"/>
    <w:rsid w:val="00CA12E5"/>
    <w:rsid w:val="00CC3266"/>
    <w:rsid w:val="00CC7F46"/>
    <w:rsid w:val="00CD4529"/>
    <w:rsid w:val="00CE0A31"/>
    <w:rsid w:val="00CE26BA"/>
    <w:rsid w:val="00CF3046"/>
    <w:rsid w:val="00D003FA"/>
    <w:rsid w:val="00D61BFC"/>
    <w:rsid w:val="00D73EDB"/>
    <w:rsid w:val="00D82D6E"/>
    <w:rsid w:val="00D845EE"/>
    <w:rsid w:val="00D95224"/>
    <w:rsid w:val="00DB05D5"/>
    <w:rsid w:val="00DB259B"/>
    <w:rsid w:val="00DB325B"/>
    <w:rsid w:val="00DC446C"/>
    <w:rsid w:val="00DF0C61"/>
    <w:rsid w:val="00DF0D80"/>
    <w:rsid w:val="00E05E74"/>
    <w:rsid w:val="00E33AC5"/>
    <w:rsid w:val="00E33F8C"/>
    <w:rsid w:val="00E37E89"/>
    <w:rsid w:val="00E5165F"/>
    <w:rsid w:val="00E60A43"/>
    <w:rsid w:val="00E70D1D"/>
    <w:rsid w:val="00E809B8"/>
    <w:rsid w:val="00ED0113"/>
    <w:rsid w:val="00EE7393"/>
    <w:rsid w:val="00F03425"/>
    <w:rsid w:val="00F74E1E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91F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6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Address">
    <w:name w:val="Recipient Address"/>
    <w:basedOn w:val="Normal"/>
    <w:rsid w:val="0073347A"/>
  </w:style>
  <w:style w:type="paragraph" w:styleId="Salutation">
    <w:name w:val="Salutation"/>
    <w:basedOn w:val="Normal"/>
    <w:next w:val="Normal"/>
    <w:link w:val="SalutationChar"/>
    <w:rsid w:val="0073347A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73347A"/>
  </w:style>
  <w:style w:type="character" w:customStyle="1" w:styleId="SignatureChar">
    <w:name w:val="Signature Char"/>
    <w:basedOn w:val="DefaultParagraphFont"/>
    <w:link w:val="Signature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347A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7334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6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61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A61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9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5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5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3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14E6B79E91744A5864692E15605DD" ma:contentTypeVersion="12" ma:contentTypeDescription="Create a new document." ma:contentTypeScope="" ma:versionID="3541bc053f4bfc74aa7e5ec1f246c1c1">
  <xsd:schema xmlns:xsd="http://www.w3.org/2001/XMLSchema" xmlns:xs="http://www.w3.org/2001/XMLSchema" xmlns:p="http://schemas.microsoft.com/office/2006/metadata/properties" xmlns:ns2="9bba6d52-ec10-4461-83ed-4a0ec2a7b2d1" xmlns:ns3="badecf92-4447-477f-8fe4-a7eb74951ded" targetNamespace="http://schemas.microsoft.com/office/2006/metadata/properties" ma:root="true" ma:fieldsID="45f3ba5bece169f27a1165dce34ceb37" ns2:_="" ns3:_="">
    <xsd:import namespace="9bba6d52-ec10-4461-83ed-4a0ec2a7b2d1"/>
    <xsd:import namespace="badecf92-4447-477f-8fe4-a7eb74951de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a6d52-ec10-4461-83ed-4a0ec2a7b2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336d5d7-66f9-4e9f-9c9f-cc98594e01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ecf92-4447-477f-8fe4-a7eb74951de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8ea6d79-9472-41e4-89b8-4cb283cc7a98}" ma:internalName="TaxCatchAll" ma:showField="CatchAllData" ma:web="badecf92-4447-477f-8fe4-a7eb74951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ecf92-4447-477f-8fe4-a7eb74951ded" xsi:nil="true"/>
    <lcf76f155ced4ddcb4097134ff3c332f xmlns="9bba6d52-ec10-4461-83ed-4a0ec2a7b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B7A8E-91AA-4E1D-B5DF-F89ACC6D3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431D9-F04E-44F3-A69B-B3F6C312355E}"/>
</file>

<file path=customXml/itemProps3.xml><?xml version="1.0" encoding="utf-8"?>
<ds:datastoreItem xmlns:ds="http://schemas.openxmlformats.org/officeDocument/2006/customXml" ds:itemID="{86852CA5-E779-4DC7-A087-A51CC918EAA0}"/>
</file>

<file path=customXml/itemProps4.xml><?xml version="1.0" encoding="utf-8"?>
<ds:datastoreItem xmlns:ds="http://schemas.openxmlformats.org/officeDocument/2006/customXml" ds:itemID="{D87488AE-1B4D-4420-A640-CF1A65968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SCHHS</dc:creator>
  <cp:lastModifiedBy>Mary Regan</cp:lastModifiedBy>
  <cp:revision>3</cp:revision>
  <cp:lastPrinted>2020-01-22T00:12:00Z</cp:lastPrinted>
  <dcterms:created xsi:type="dcterms:W3CDTF">2023-04-12T02:05:00Z</dcterms:created>
  <dcterms:modified xsi:type="dcterms:W3CDTF">2023-04-12T02:15:00Z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8abaf5f6575593c32ec6d6a83ec1c93ce05a9ae552dd59a7a843c84b8d112388</vt:lpwstr>
  </property>
  <property fmtid="{D5CDD505-2E9C-101B-9397-08002B2CF9AE}" pid="3" name="ContentTypeId">
    <vt:lpwstr>0x01010076214E6B79E91744A5864692E15605DD</vt:lpwstr>
  </property>
</Properties>
</file>